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8934EC" w:rsidRDefault="001946ED" w:rsidP="007F78A8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7"/>
          <w:szCs w:val="27"/>
          <w:lang w:val="sv-SE"/>
        </w:rPr>
      </w:pPr>
      <w:bookmarkStart w:id="0" w:name="_GoBack"/>
      <w:bookmarkEnd w:id="0"/>
      <w:r w:rsidRPr="008934EC">
        <w:rPr>
          <w:b/>
          <w:sz w:val="27"/>
          <w:szCs w:val="27"/>
          <w:lang w:val="sv-SE"/>
        </w:rPr>
        <w:t>Phụ lục I</w:t>
      </w:r>
    </w:p>
    <w:p w:rsidR="007F78A8" w:rsidRDefault="005C781D" w:rsidP="007F78A8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7"/>
          <w:szCs w:val="27"/>
          <w:lang w:val="sv-SE"/>
        </w:rPr>
      </w:pPr>
      <w:r w:rsidRPr="008934EC">
        <w:rPr>
          <w:b/>
          <w:sz w:val="27"/>
          <w:szCs w:val="27"/>
          <w:lang w:val="sv-SE"/>
        </w:rPr>
        <w:t>CHỈ TIÊU PHÁT TRIỂN NHÀ Ở ĐẾ</w:t>
      </w:r>
      <w:r w:rsidR="007F78A8">
        <w:rPr>
          <w:b/>
          <w:sz w:val="27"/>
          <w:szCs w:val="27"/>
          <w:lang w:val="sv-SE"/>
        </w:rPr>
        <w:t>N NĂM 2025</w:t>
      </w:r>
    </w:p>
    <w:p w:rsidR="00AB2BBF" w:rsidRPr="008934EC" w:rsidRDefault="005C781D" w:rsidP="007F78A8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7"/>
          <w:szCs w:val="27"/>
          <w:lang w:val="sv-SE"/>
        </w:rPr>
      </w:pPr>
      <w:r w:rsidRPr="008934EC">
        <w:rPr>
          <w:b/>
          <w:sz w:val="27"/>
          <w:szCs w:val="27"/>
          <w:lang w:val="sv-SE"/>
        </w:rPr>
        <w:t>VÀ</w:t>
      </w:r>
      <w:r w:rsidR="007F78A8">
        <w:rPr>
          <w:b/>
          <w:sz w:val="27"/>
          <w:szCs w:val="27"/>
          <w:lang w:val="sv-SE"/>
        </w:rPr>
        <w:t xml:space="preserve"> </w:t>
      </w:r>
      <w:r w:rsidRPr="008934EC">
        <w:rPr>
          <w:b/>
          <w:sz w:val="27"/>
          <w:szCs w:val="27"/>
          <w:lang w:val="sv-SE"/>
        </w:rPr>
        <w:t>ĐỊNH HƯỚNG ĐẾN NĂM 2030</w:t>
      </w:r>
    </w:p>
    <w:p w:rsidR="007F78A8" w:rsidRDefault="001946ED" w:rsidP="007F78A8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Cs/>
          <w:i/>
          <w:iCs/>
          <w:spacing w:val="-8"/>
          <w:sz w:val="27"/>
          <w:szCs w:val="27"/>
          <w:lang w:val="sv-SE"/>
        </w:rPr>
      </w:pPr>
      <w:bookmarkStart w:id="1" w:name="_Hlk57200137"/>
      <w:r w:rsidRPr="008934EC">
        <w:rPr>
          <w:bCs/>
          <w:i/>
          <w:iCs/>
          <w:spacing w:val="-8"/>
          <w:sz w:val="27"/>
          <w:szCs w:val="27"/>
          <w:lang w:val="sv-SE"/>
        </w:rPr>
        <w:t>(Kèm theo Nghị quyết số</w:t>
      </w:r>
      <w:r w:rsidR="007F78A8">
        <w:rPr>
          <w:bCs/>
          <w:i/>
          <w:iCs/>
          <w:spacing w:val="-8"/>
          <w:sz w:val="27"/>
          <w:szCs w:val="27"/>
          <w:lang w:val="sv-SE"/>
        </w:rPr>
        <w:t xml:space="preserve"> 42</w:t>
      </w:r>
      <w:r w:rsidRPr="008934EC">
        <w:rPr>
          <w:bCs/>
          <w:i/>
          <w:iCs/>
          <w:spacing w:val="-8"/>
          <w:sz w:val="27"/>
          <w:szCs w:val="27"/>
          <w:lang w:val="sv-SE"/>
        </w:rPr>
        <w:t>/</w:t>
      </w:r>
      <w:r w:rsidRPr="008934EC">
        <w:rPr>
          <w:bCs/>
          <w:i/>
          <w:iCs/>
          <w:spacing w:val="-8"/>
          <w:sz w:val="27"/>
          <w:szCs w:val="27"/>
        </w:rPr>
        <w:t>NQ-HĐND</w:t>
      </w:r>
      <w:r w:rsidR="007F78A8">
        <w:rPr>
          <w:bCs/>
          <w:i/>
          <w:iCs/>
          <w:spacing w:val="-8"/>
          <w:sz w:val="27"/>
          <w:szCs w:val="27"/>
        </w:rPr>
        <w:t xml:space="preserve"> </w:t>
      </w:r>
      <w:r w:rsidRPr="008934EC">
        <w:rPr>
          <w:bCs/>
          <w:i/>
          <w:iCs/>
          <w:spacing w:val="-8"/>
          <w:sz w:val="27"/>
          <w:szCs w:val="27"/>
          <w:lang w:val="sv-SE"/>
        </w:rPr>
        <w:t>ngày</w:t>
      </w:r>
      <w:r w:rsidR="00770B2F">
        <w:rPr>
          <w:bCs/>
          <w:i/>
          <w:iCs/>
          <w:spacing w:val="-8"/>
          <w:sz w:val="27"/>
          <w:szCs w:val="27"/>
          <w:lang w:val="sv-SE"/>
        </w:rPr>
        <w:t xml:space="preserve"> 04</w:t>
      </w:r>
      <w:r w:rsidR="007F78A8">
        <w:rPr>
          <w:bCs/>
          <w:i/>
          <w:iCs/>
          <w:spacing w:val="-8"/>
          <w:sz w:val="27"/>
          <w:szCs w:val="27"/>
          <w:lang w:val="sv-SE"/>
        </w:rPr>
        <w:t xml:space="preserve"> </w:t>
      </w:r>
      <w:r w:rsidR="005E56D0">
        <w:rPr>
          <w:bCs/>
          <w:i/>
          <w:iCs/>
          <w:spacing w:val="-8"/>
          <w:sz w:val="27"/>
          <w:szCs w:val="27"/>
          <w:lang w:val="sv-SE"/>
        </w:rPr>
        <w:t xml:space="preserve">tháng 12 năm </w:t>
      </w:r>
      <w:r w:rsidRPr="008934EC">
        <w:rPr>
          <w:bCs/>
          <w:i/>
          <w:iCs/>
          <w:spacing w:val="-8"/>
          <w:sz w:val="27"/>
          <w:szCs w:val="27"/>
          <w:lang w:val="sv-SE"/>
        </w:rPr>
        <w:t>2020</w:t>
      </w:r>
    </w:p>
    <w:p w:rsidR="001946ED" w:rsidRDefault="001946ED" w:rsidP="007F78A8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Cs/>
          <w:i/>
          <w:iCs/>
          <w:sz w:val="27"/>
          <w:szCs w:val="27"/>
          <w:lang w:val="sv-SE"/>
        </w:rPr>
      </w:pPr>
      <w:r w:rsidRPr="008934EC">
        <w:rPr>
          <w:bCs/>
          <w:i/>
          <w:iCs/>
          <w:spacing w:val="-8"/>
          <w:sz w:val="27"/>
          <w:szCs w:val="27"/>
          <w:lang w:val="sv-SE"/>
        </w:rPr>
        <w:t>của Hội đồng nhân dân thành phố</w:t>
      </w:r>
      <w:r w:rsidRPr="008934EC">
        <w:rPr>
          <w:bCs/>
          <w:i/>
          <w:iCs/>
          <w:sz w:val="27"/>
          <w:szCs w:val="27"/>
          <w:lang w:val="sv-SE"/>
        </w:rPr>
        <w:t>)</w:t>
      </w:r>
    </w:p>
    <w:p w:rsidR="007F78A8" w:rsidRDefault="007A33A2" w:rsidP="005E56D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Cs/>
          <w:i/>
          <w:iCs/>
          <w:sz w:val="27"/>
          <w:szCs w:val="27"/>
          <w:lang w:val="sv-SE"/>
        </w:rPr>
      </w:pPr>
      <w:r>
        <w:rPr>
          <w:bCs/>
          <w:i/>
          <w:i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42545</wp:posOffset>
                </wp:positionV>
                <wp:extent cx="1390015" cy="0"/>
                <wp:effectExtent l="8890" t="13970" r="1079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45pt;margin-top:3.35pt;width:10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Z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4dlHCc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CdNnpc3AAAAAcBAAAPAAAAZHJzL2Rvd25yZXYueG1sTI/BTsMwEETv&#10;SPyDtUhcUGu3KKEJcaoKiQNH2kpc3XhJAvE6ip0m9OtZuMBxNKOZN8V2dp044xBaTxpWSwUCqfK2&#10;pVrD8fC82IAI0ZA1nSfU8IUBtuX1VWFy6yd6xfM+1oJLKORGQxNjn0sZqgadCUvfI7H37gdnIsuh&#10;lnYwE5e7Tq6VSqUzLfFCY3p8arD63I9OA4YxWald5urjy2W6e1tfPqb+oPXtzbx7BBFxjn9h+MFn&#10;dCiZ6eRHskF0Gu4TlXFUQ/oAgv0kzfjK6VfLspD/+ctvAAAA//8DAFBLAQItABQABgAIAAAAIQC2&#10;gziS/gAAAOEBAAATAAAAAAAAAAAAAAAAAAAAAABbQ29udGVudF9UeXBlc10ueG1sUEsBAi0AFAAG&#10;AAgAAAAhADj9If/WAAAAlAEAAAsAAAAAAAAAAAAAAAAALwEAAF9yZWxzLy5yZWxzUEsBAi0AFAAG&#10;AAgAAAAhAJc21kQdAgAAOwQAAA4AAAAAAAAAAAAAAAAALgIAAGRycy9lMm9Eb2MueG1sUEsBAi0A&#10;FAAGAAgAAAAhAJ02elzcAAAABwEAAA8AAAAAAAAAAAAAAAAAdwQAAGRycy9kb3ducmV2LnhtbFBL&#10;BQYAAAAABAAEAPMAAACABQAAAAA=&#10;"/>
            </w:pict>
          </mc:Fallback>
        </mc:AlternateContent>
      </w:r>
    </w:p>
    <w:p w:rsidR="005E56D0" w:rsidRDefault="005E56D0" w:rsidP="005E56D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Cs/>
          <w:sz w:val="27"/>
          <w:szCs w:val="27"/>
          <w:lang w:val="sv-SE"/>
        </w:rPr>
      </w:pPr>
    </w:p>
    <w:p w:rsidR="007F78A8" w:rsidRPr="008934EC" w:rsidRDefault="007F78A8" w:rsidP="005E56D0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Cs/>
          <w:sz w:val="27"/>
          <w:szCs w:val="27"/>
          <w:lang w:val="sv-S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52"/>
        <w:gridCol w:w="2387"/>
        <w:gridCol w:w="2551"/>
        <w:gridCol w:w="2271"/>
      </w:tblGrid>
      <w:tr w:rsidR="00B31DF7" w:rsidRPr="00E86811" w:rsidTr="00E23AC5">
        <w:trPr>
          <w:trHeight w:val="850"/>
          <w:tblHeader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AB2BBF" w:rsidRPr="00E86811" w:rsidRDefault="001C36FC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bookmarkStart w:id="2" w:name="_Toc35718036"/>
            <w:bookmarkStart w:id="3" w:name="_Toc37962048"/>
            <w:bookmarkStart w:id="4" w:name="_Toc37962463"/>
            <w:bookmarkStart w:id="5" w:name="_Toc43312077"/>
            <w:bookmarkEnd w:id="1"/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>TT</w:t>
            </w: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AB2BBF" w:rsidRPr="00E86811" w:rsidRDefault="00AB2BBF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sz w:val="27"/>
                <w:szCs w:val="27"/>
                <w:lang w:val="pt-BR"/>
              </w:rPr>
              <w:t>Chỉ tiêu phấn đấu</w:t>
            </w:r>
            <w:r w:rsidR="005C781D" w:rsidRPr="00E86811">
              <w:rPr>
                <w:rFonts w:eastAsia="Times New Roman"/>
                <w:b/>
                <w:sz w:val="27"/>
                <w:szCs w:val="27"/>
                <w:lang w:val="pt-BR"/>
              </w:rPr>
              <w:t xml:space="preserve"> đạt được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AB2BBF" w:rsidRPr="00E86811" w:rsidRDefault="00AB2BBF" w:rsidP="00E86811">
            <w:pPr>
              <w:tabs>
                <w:tab w:val="left" w:pos="7000"/>
              </w:tabs>
              <w:spacing w:before="120"/>
              <w:ind w:firstLine="5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sz w:val="27"/>
                <w:szCs w:val="27"/>
                <w:lang w:val="pt-BR"/>
              </w:rPr>
              <w:t>Đến năm 2025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B2BBF" w:rsidRPr="00E86811" w:rsidRDefault="00AB2BBF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sz w:val="27"/>
                <w:szCs w:val="27"/>
                <w:lang w:val="pt-BR"/>
              </w:rPr>
              <w:t>Đến năm 2030</w:t>
            </w:r>
          </w:p>
        </w:tc>
      </w:tr>
      <w:tr w:rsidR="00B31DF7" w:rsidRPr="00E86811" w:rsidTr="00E23AC5">
        <w:trPr>
          <w:trHeight w:val="680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AB2BBF" w:rsidRPr="00E86811" w:rsidRDefault="00AB2BBF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1</w:t>
            </w: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AB2BBF" w:rsidRPr="00E86811" w:rsidRDefault="00AB2BBF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 xml:space="preserve">Diện tích nhà ở bình quân 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AB2BBF" w:rsidRPr="00E86811" w:rsidRDefault="00AB2BBF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25,5 m²/người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B2BBF" w:rsidRPr="00E86811" w:rsidRDefault="00AB2BBF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29,8 m²/người</w:t>
            </w:r>
          </w:p>
        </w:tc>
      </w:tr>
      <w:tr w:rsidR="00B31DF7" w:rsidRPr="00E86811" w:rsidTr="00E23AC5">
        <w:trPr>
          <w:trHeight w:val="680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2231D9" w:rsidRPr="00E86811" w:rsidRDefault="002231D9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bookmarkStart w:id="6" w:name="_Hlk57215922"/>
          </w:p>
          <w:p w:rsidR="002231D9" w:rsidRPr="00E86811" w:rsidRDefault="002231D9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2</w:t>
            </w: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2231D9" w:rsidRPr="00E86811" w:rsidRDefault="002231D9" w:rsidP="00E86811">
            <w:pPr>
              <w:tabs>
                <w:tab w:val="left" w:pos="7000"/>
              </w:tabs>
              <w:spacing w:before="120"/>
              <w:ind w:left="146" w:hanging="5"/>
              <w:contextualSpacing/>
              <w:jc w:val="left"/>
              <w:rPr>
                <w:rFonts w:eastAsia="Times New Roman"/>
                <w:b/>
                <w:bCs/>
                <w:spacing w:val="-12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pacing w:val="-12"/>
                <w:sz w:val="27"/>
                <w:szCs w:val="27"/>
                <w:lang w:val="pt-BR"/>
              </w:rPr>
              <w:t>Diện tích nhà ở tăng thêm toàn thành phố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2231D9" w:rsidRPr="00E86811" w:rsidRDefault="000066F1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>5,3</w:t>
            </w:r>
            <w:r w:rsidRPr="00E86811">
              <w:rPr>
                <w:rFonts w:eastAsia="Times New Roman"/>
                <w:b/>
                <w:sz w:val="27"/>
                <w:szCs w:val="27"/>
              </w:rPr>
              <w:t>3</w:t>
            </w:r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 xml:space="preserve"> triệu m²sàn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2231D9" w:rsidRPr="00E86811" w:rsidRDefault="000066F1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>6</w:t>
            </w:r>
            <w:r w:rsidRPr="00E86811">
              <w:rPr>
                <w:rFonts w:eastAsia="Times New Roman"/>
                <w:b/>
                <w:sz w:val="27"/>
                <w:szCs w:val="27"/>
              </w:rPr>
              <w:t>,</w:t>
            </w:r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>5</w:t>
            </w:r>
            <w:r w:rsidRPr="00E86811">
              <w:rPr>
                <w:rFonts w:eastAsia="Times New Roman"/>
                <w:b/>
                <w:sz w:val="27"/>
                <w:szCs w:val="27"/>
              </w:rPr>
              <w:t xml:space="preserve">7 </w:t>
            </w:r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>triệu m²sàn</w:t>
            </w:r>
          </w:p>
        </w:tc>
      </w:tr>
      <w:tr w:rsidR="00B31DF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a) Nhà ở thương mại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1,77 triệu m²sàn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2,34 triệu m²sàn</w:t>
            </w:r>
          </w:p>
        </w:tc>
      </w:tr>
      <w:tr w:rsidR="00B31DF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b) Nhà ở xã hội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0,35 triệu m²sàn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0,38 triệu m²sàn</w:t>
            </w:r>
          </w:p>
        </w:tc>
      </w:tr>
      <w:tr w:rsidR="00B31DF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c) Nhà ở tái định cư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0,50 triệu m²sàn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0,50 triệu m²sàn</w:t>
            </w:r>
          </w:p>
        </w:tc>
      </w:tr>
      <w:tr w:rsidR="00B31DF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d) Nhà ở người dân tự xây dựng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2,71 triệu m²sàn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3,35 triệu m²sàn</w:t>
            </w:r>
          </w:p>
        </w:tc>
      </w:tr>
      <w:bookmarkEnd w:id="6"/>
      <w:tr w:rsidR="000833C7" w:rsidRPr="00E86811" w:rsidTr="00E23AC5">
        <w:trPr>
          <w:trHeight w:val="680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</w:p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3</w:t>
            </w: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hanging="5"/>
              <w:contextualSpacing/>
              <w:jc w:val="left"/>
              <w:rPr>
                <w:rFonts w:eastAsia="Times New Roman"/>
                <w:b/>
                <w:bCs/>
                <w:spacing w:val="-12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pacing w:val="-12"/>
                <w:sz w:val="27"/>
                <w:szCs w:val="27"/>
                <w:lang w:val="pt-BR"/>
              </w:rPr>
              <w:t>Số lượng nhà ở tăng thêm toàn thành phố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</w:rPr>
              <w:t>38.89</w:t>
            </w:r>
            <w:r w:rsidR="00673874" w:rsidRPr="00E86811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  <w:r w:rsidRPr="00E86811">
              <w:rPr>
                <w:rFonts w:eastAsia="Times New Roman"/>
                <w:b/>
                <w:bCs/>
                <w:sz w:val="27"/>
                <w:szCs w:val="27"/>
              </w:rPr>
              <w:t xml:space="preserve"> căn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</w:rPr>
              <w:t>47.06</w:t>
            </w:r>
            <w:r w:rsidR="00673874" w:rsidRPr="00E86811">
              <w:rPr>
                <w:rFonts w:eastAsia="Times New Roman"/>
                <w:b/>
                <w:bCs/>
                <w:sz w:val="27"/>
                <w:szCs w:val="27"/>
              </w:rPr>
              <w:t>7</w:t>
            </w:r>
            <w:r w:rsidRPr="00E86811">
              <w:rPr>
                <w:rFonts w:eastAsia="Times New Roman"/>
                <w:b/>
                <w:bCs/>
                <w:sz w:val="27"/>
                <w:szCs w:val="27"/>
              </w:rPr>
              <w:t xml:space="preserve"> căn</w:t>
            </w:r>
          </w:p>
        </w:tc>
      </w:tr>
      <w:tr w:rsidR="000833C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a) Nhà ở thương mại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9.829 căn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12.973 căn</w:t>
            </w:r>
          </w:p>
        </w:tc>
      </w:tr>
      <w:tr w:rsidR="000833C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b) Nhà ở xã hội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5.982 căn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6.733 căn</w:t>
            </w:r>
          </w:p>
        </w:tc>
      </w:tr>
      <w:tr w:rsidR="000833C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c) Nhà ở tái định cư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5.007 căn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5.007 căn</w:t>
            </w:r>
          </w:p>
        </w:tc>
      </w:tr>
      <w:tr w:rsidR="000833C7" w:rsidRPr="00E86811" w:rsidTr="00E23AC5">
        <w:trPr>
          <w:trHeight w:val="454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left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pt-BR"/>
              </w:rPr>
              <w:t>d) Nhà ở người dân tự xây dựng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18.073 căn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833C7" w:rsidRPr="00E86811" w:rsidRDefault="000833C7" w:rsidP="00E86811">
            <w:pPr>
              <w:tabs>
                <w:tab w:val="left" w:pos="7000"/>
              </w:tabs>
              <w:spacing w:before="120"/>
              <w:ind w:left="146" w:right="137" w:firstLine="1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Cs/>
                <w:sz w:val="27"/>
                <w:szCs w:val="27"/>
                <w:lang w:val="af-ZA"/>
              </w:rPr>
              <w:t>22.354 căn</w:t>
            </w:r>
          </w:p>
        </w:tc>
      </w:tr>
      <w:tr w:rsidR="00B31DF7" w:rsidRPr="00E86811" w:rsidTr="00E23AC5">
        <w:trPr>
          <w:trHeight w:val="510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133A23" w:rsidRPr="00E86811" w:rsidRDefault="000833C7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4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"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Chất lượng nhà ở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DC2C50" w:rsidRPr="00E86811" w:rsidRDefault="00133A23" w:rsidP="00E86811">
            <w:pPr>
              <w:tabs>
                <w:tab w:val="left" w:pos="7000"/>
              </w:tabs>
              <w:spacing w:before="120"/>
              <w:ind w:left="146" w:right="138"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Kiên cố và bán</w:t>
            </w:r>
          </w:p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8"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kiên cố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af-ZA"/>
              </w:rPr>
              <w:t>91,0 %</w:t>
            </w:r>
          </w:p>
          <w:p w:rsidR="005E56D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>(đô thị 97,6%</w:t>
            </w:r>
            <w:r w:rsidR="005E56D0" w:rsidRPr="00E86811">
              <w:rPr>
                <w:rFonts w:eastAsia="Times New Roman"/>
                <w:sz w:val="27"/>
                <w:szCs w:val="27"/>
                <w:lang w:val="af-ZA"/>
              </w:rPr>
              <w:t xml:space="preserve">, </w:t>
            </w:r>
          </w:p>
          <w:p w:rsidR="00DC2C5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>nông thôn 79,6%)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af-ZA"/>
              </w:rPr>
              <w:t>92,5 %</w:t>
            </w:r>
          </w:p>
          <w:p w:rsidR="005E56D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>(đô thị 98,5%</w:t>
            </w:r>
            <w:r w:rsidR="005E56D0" w:rsidRPr="00E86811">
              <w:rPr>
                <w:rFonts w:eastAsia="Times New Roman"/>
                <w:sz w:val="27"/>
                <w:szCs w:val="27"/>
                <w:lang w:val="af-ZA"/>
              </w:rPr>
              <w:t xml:space="preserve">, </w:t>
            </w:r>
          </w:p>
          <w:p w:rsidR="00DC2C5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>nông thôn 84,5%)</w:t>
            </w:r>
          </w:p>
        </w:tc>
      </w:tr>
      <w:tr w:rsidR="00B31DF7" w:rsidRPr="00E86811" w:rsidTr="00E23AC5">
        <w:trPr>
          <w:trHeight w:val="510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rPr>
                <w:rFonts w:eastAsia="Times New Roman"/>
                <w:sz w:val="27"/>
                <w:szCs w:val="27"/>
                <w:lang w:val="pt-BR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DC2C50" w:rsidRPr="00E86811" w:rsidRDefault="00133A23" w:rsidP="00E86811">
            <w:pPr>
              <w:tabs>
                <w:tab w:val="left" w:pos="7000"/>
              </w:tabs>
              <w:spacing w:before="120"/>
              <w:ind w:left="146" w:right="138"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Thiếu kiên cố</w:t>
            </w:r>
          </w:p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left="146" w:right="138"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và đơn sơ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af-ZA"/>
              </w:rPr>
              <w:t>9,0 %</w:t>
            </w:r>
          </w:p>
          <w:p w:rsidR="005E56D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>(đô thị 2,4%</w:t>
            </w:r>
            <w:r w:rsidR="005E56D0" w:rsidRPr="00E86811">
              <w:rPr>
                <w:rFonts w:eastAsia="Times New Roman"/>
                <w:sz w:val="27"/>
                <w:szCs w:val="27"/>
                <w:lang w:val="af-ZA"/>
              </w:rPr>
              <w:t xml:space="preserve">, </w:t>
            </w:r>
          </w:p>
          <w:p w:rsidR="00DC2C5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>nông thôn 20,4%)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133A23" w:rsidRPr="00E86811" w:rsidRDefault="00133A23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af-ZA"/>
              </w:rPr>
              <w:t>7,5 %</w:t>
            </w:r>
          </w:p>
          <w:p w:rsidR="005E56D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sz w:val="27"/>
                <w:szCs w:val="27"/>
                <w:lang w:val="af-ZA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 xml:space="preserve">(đô thị 1,5%, </w:t>
            </w:r>
          </w:p>
          <w:p w:rsidR="00DC2C50" w:rsidRPr="00E86811" w:rsidRDefault="00DC2C50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sz w:val="27"/>
                <w:szCs w:val="27"/>
                <w:lang w:val="af-ZA"/>
              </w:rPr>
              <w:t>nông thôn 15,5%)</w:t>
            </w:r>
          </w:p>
        </w:tc>
      </w:tr>
      <w:tr w:rsidR="00B31DF7" w:rsidRPr="00E86811" w:rsidTr="00E23AC5">
        <w:trPr>
          <w:trHeight w:val="680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AB2BBF" w:rsidRPr="00E86811" w:rsidRDefault="000833C7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5</w:t>
            </w:r>
          </w:p>
        </w:tc>
        <w:tc>
          <w:tcPr>
            <w:tcW w:w="2081" w:type="pct"/>
            <w:gridSpan w:val="2"/>
            <w:shd w:val="clear" w:color="auto" w:fill="auto"/>
            <w:vAlign w:val="center"/>
          </w:tcPr>
          <w:p w:rsidR="00AB2BBF" w:rsidRPr="00E86811" w:rsidRDefault="005C781D" w:rsidP="00E86811">
            <w:pPr>
              <w:tabs>
                <w:tab w:val="left" w:pos="7000"/>
              </w:tabs>
              <w:spacing w:before="120"/>
              <w:ind w:left="146" w:right="137" w:firstLine="0"/>
              <w:contextualSpacing/>
              <w:rPr>
                <w:rFonts w:eastAsia="Times New Roman"/>
                <w:b/>
                <w:bCs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bCs/>
                <w:sz w:val="27"/>
                <w:szCs w:val="27"/>
                <w:lang w:val="pt-BR"/>
              </w:rPr>
              <w:t>Diện tích nhà ở tối thiểu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AB2BBF" w:rsidRPr="00E86811" w:rsidRDefault="005C781D" w:rsidP="00A5175C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sz w:val="27"/>
                <w:szCs w:val="27"/>
              </w:rPr>
              <w:t>8,0</w:t>
            </w:r>
            <w:r w:rsidR="00A5175C">
              <w:rPr>
                <w:rFonts w:eastAsia="Times New Roman"/>
                <w:b/>
                <w:sz w:val="27"/>
                <w:szCs w:val="27"/>
              </w:rPr>
              <w:t xml:space="preserve"> - </w:t>
            </w:r>
            <w:r w:rsidRPr="00E86811">
              <w:rPr>
                <w:rFonts w:eastAsia="Times New Roman"/>
                <w:b/>
                <w:sz w:val="27"/>
                <w:szCs w:val="27"/>
              </w:rPr>
              <w:t>12</w:t>
            </w:r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>,</w:t>
            </w:r>
            <w:r w:rsidRPr="00E86811">
              <w:rPr>
                <w:rFonts w:eastAsia="Times New Roman"/>
                <w:b/>
                <w:sz w:val="27"/>
                <w:szCs w:val="27"/>
              </w:rPr>
              <w:t>0</w:t>
            </w:r>
            <w:r w:rsidRPr="00E86811">
              <w:rPr>
                <w:rFonts w:eastAsia="Times New Roman"/>
                <w:b/>
                <w:sz w:val="27"/>
                <w:szCs w:val="27"/>
                <w:lang w:val="vi-VN"/>
              </w:rPr>
              <w:t xml:space="preserve"> m²/người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AB2BBF" w:rsidRPr="00E86811" w:rsidRDefault="005C781D" w:rsidP="00E86811">
            <w:pPr>
              <w:tabs>
                <w:tab w:val="left" w:pos="7000"/>
              </w:tabs>
              <w:spacing w:before="120"/>
              <w:ind w:firstLine="0"/>
              <w:contextualSpacing/>
              <w:jc w:val="center"/>
              <w:rPr>
                <w:rFonts w:eastAsia="Times New Roman"/>
                <w:b/>
                <w:i/>
                <w:sz w:val="27"/>
                <w:szCs w:val="27"/>
                <w:lang w:val="pt-BR"/>
              </w:rPr>
            </w:pPr>
            <w:r w:rsidRPr="00E86811">
              <w:rPr>
                <w:rFonts w:eastAsia="Times New Roman"/>
                <w:b/>
                <w:iCs/>
                <w:sz w:val="27"/>
                <w:szCs w:val="27"/>
              </w:rPr>
              <w:t>12</w:t>
            </w:r>
            <w:r w:rsidRPr="00E86811">
              <w:rPr>
                <w:rFonts w:eastAsia="Times New Roman"/>
                <w:b/>
                <w:iCs/>
                <w:sz w:val="27"/>
                <w:szCs w:val="27"/>
                <w:lang w:val="vi-VN"/>
              </w:rPr>
              <w:t>,</w:t>
            </w:r>
            <w:r w:rsidRPr="00E86811">
              <w:rPr>
                <w:rFonts w:eastAsia="Times New Roman"/>
                <w:b/>
                <w:iCs/>
                <w:sz w:val="27"/>
                <w:szCs w:val="27"/>
              </w:rPr>
              <w:t>0</w:t>
            </w:r>
            <w:r w:rsidRPr="00E86811">
              <w:rPr>
                <w:rFonts w:eastAsia="Times New Roman"/>
                <w:b/>
                <w:iCs/>
                <w:sz w:val="27"/>
                <w:szCs w:val="27"/>
                <w:lang w:val="vi-VN"/>
              </w:rPr>
              <w:t xml:space="preserve"> m²/người</w:t>
            </w:r>
          </w:p>
        </w:tc>
      </w:tr>
      <w:bookmarkEnd w:id="2"/>
      <w:bookmarkEnd w:id="3"/>
      <w:bookmarkEnd w:id="4"/>
      <w:bookmarkEnd w:id="5"/>
    </w:tbl>
    <w:p w:rsidR="00B31DF7" w:rsidRPr="008934EC" w:rsidRDefault="00B31DF7" w:rsidP="00B31DF7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7"/>
          <w:szCs w:val="27"/>
          <w:lang w:val="sv-SE"/>
        </w:rPr>
      </w:pPr>
    </w:p>
    <w:p w:rsidR="00B31DF7" w:rsidRDefault="00B31DF7" w:rsidP="00B31DF7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7"/>
          <w:szCs w:val="27"/>
          <w:lang w:val="sv-SE"/>
        </w:rPr>
      </w:pPr>
    </w:p>
    <w:p w:rsidR="008934EC" w:rsidRDefault="008934EC" w:rsidP="00B31DF7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7"/>
          <w:szCs w:val="27"/>
          <w:lang w:val="sv-SE"/>
        </w:rPr>
      </w:pPr>
    </w:p>
    <w:p w:rsidR="0078782B" w:rsidRDefault="0078782B" w:rsidP="00B31DF7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7"/>
          <w:szCs w:val="27"/>
          <w:lang w:val="sv-SE"/>
        </w:rPr>
      </w:pPr>
    </w:p>
    <w:p w:rsidR="0078782B" w:rsidRDefault="0078782B" w:rsidP="00B31DF7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7"/>
          <w:szCs w:val="27"/>
          <w:lang w:val="sv-SE"/>
        </w:rPr>
      </w:pPr>
    </w:p>
    <w:p w:rsidR="0078782B" w:rsidRDefault="0078782B" w:rsidP="00B31DF7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7"/>
          <w:szCs w:val="27"/>
          <w:lang w:val="sv-SE"/>
        </w:rPr>
      </w:pPr>
    </w:p>
    <w:p w:rsidR="00B31DF7" w:rsidRPr="008934EC" w:rsidRDefault="00B31DF7" w:rsidP="00666A4A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7"/>
          <w:szCs w:val="27"/>
          <w:lang w:val="sv-SE"/>
        </w:rPr>
      </w:pPr>
      <w:r w:rsidRPr="008934EC">
        <w:rPr>
          <w:b/>
          <w:sz w:val="27"/>
          <w:szCs w:val="27"/>
          <w:lang w:val="sv-SE"/>
        </w:rPr>
        <w:lastRenderedPageBreak/>
        <w:t>Phụ lục II</w:t>
      </w:r>
    </w:p>
    <w:p w:rsidR="00B31DF7" w:rsidRPr="008934EC" w:rsidRDefault="00B31DF7" w:rsidP="00666A4A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7"/>
          <w:szCs w:val="27"/>
          <w:lang w:val="sv-SE"/>
        </w:rPr>
      </w:pPr>
      <w:r w:rsidRPr="008934EC">
        <w:rPr>
          <w:b/>
          <w:sz w:val="27"/>
          <w:szCs w:val="27"/>
          <w:lang w:val="sv-SE"/>
        </w:rPr>
        <w:t xml:space="preserve">DỰ KIẾN QUỸ ĐẤT PHÁT TRIỂN NHÀ Ở ĐẾN NĂM 2025 </w:t>
      </w:r>
    </w:p>
    <w:p w:rsidR="00B31DF7" w:rsidRPr="008934EC" w:rsidRDefault="00B31DF7" w:rsidP="00666A4A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7"/>
          <w:szCs w:val="27"/>
          <w:lang w:val="sv-SE"/>
        </w:rPr>
      </w:pPr>
      <w:r w:rsidRPr="008934EC">
        <w:rPr>
          <w:b/>
          <w:sz w:val="27"/>
          <w:szCs w:val="27"/>
          <w:lang w:val="sv-SE"/>
        </w:rPr>
        <w:t>VÀ ĐỊNH HƯỚNG ĐẾN NĂM 2030</w:t>
      </w:r>
    </w:p>
    <w:p w:rsidR="00666A4A" w:rsidRDefault="00666A4A" w:rsidP="00666A4A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Cs/>
          <w:i/>
          <w:iCs/>
          <w:spacing w:val="-8"/>
          <w:sz w:val="27"/>
          <w:szCs w:val="27"/>
          <w:lang w:val="sv-SE"/>
        </w:rPr>
      </w:pPr>
      <w:r w:rsidRPr="008934EC">
        <w:rPr>
          <w:bCs/>
          <w:i/>
          <w:iCs/>
          <w:spacing w:val="-8"/>
          <w:sz w:val="27"/>
          <w:szCs w:val="27"/>
          <w:lang w:val="sv-SE"/>
        </w:rPr>
        <w:t>(Kèm theo Nghị quyết số</w:t>
      </w:r>
      <w:r>
        <w:rPr>
          <w:bCs/>
          <w:i/>
          <w:iCs/>
          <w:spacing w:val="-8"/>
          <w:sz w:val="27"/>
          <w:szCs w:val="27"/>
          <w:lang w:val="sv-SE"/>
        </w:rPr>
        <w:t xml:space="preserve"> 42</w:t>
      </w:r>
      <w:r w:rsidRPr="008934EC">
        <w:rPr>
          <w:bCs/>
          <w:i/>
          <w:iCs/>
          <w:spacing w:val="-8"/>
          <w:sz w:val="27"/>
          <w:szCs w:val="27"/>
          <w:lang w:val="sv-SE"/>
        </w:rPr>
        <w:t>/</w:t>
      </w:r>
      <w:r w:rsidRPr="008934EC">
        <w:rPr>
          <w:bCs/>
          <w:i/>
          <w:iCs/>
          <w:spacing w:val="-8"/>
          <w:sz w:val="27"/>
          <w:szCs w:val="27"/>
        </w:rPr>
        <w:t>NQ-HĐND</w:t>
      </w:r>
      <w:r>
        <w:rPr>
          <w:bCs/>
          <w:i/>
          <w:iCs/>
          <w:spacing w:val="-8"/>
          <w:sz w:val="27"/>
          <w:szCs w:val="27"/>
        </w:rPr>
        <w:t xml:space="preserve"> </w:t>
      </w:r>
      <w:r w:rsidRPr="008934EC">
        <w:rPr>
          <w:bCs/>
          <w:i/>
          <w:iCs/>
          <w:spacing w:val="-8"/>
          <w:sz w:val="27"/>
          <w:szCs w:val="27"/>
          <w:lang w:val="sv-SE"/>
        </w:rPr>
        <w:t>ngày</w:t>
      </w:r>
      <w:r>
        <w:rPr>
          <w:bCs/>
          <w:i/>
          <w:iCs/>
          <w:spacing w:val="-8"/>
          <w:sz w:val="27"/>
          <w:szCs w:val="27"/>
          <w:lang w:val="sv-SE"/>
        </w:rPr>
        <w:t xml:space="preserve"> 04 tháng 12 năm </w:t>
      </w:r>
      <w:r w:rsidRPr="008934EC">
        <w:rPr>
          <w:bCs/>
          <w:i/>
          <w:iCs/>
          <w:spacing w:val="-8"/>
          <w:sz w:val="27"/>
          <w:szCs w:val="27"/>
          <w:lang w:val="sv-SE"/>
        </w:rPr>
        <w:t>2020</w:t>
      </w:r>
    </w:p>
    <w:p w:rsidR="00666A4A" w:rsidRDefault="00666A4A" w:rsidP="00666A4A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Cs/>
          <w:i/>
          <w:iCs/>
          <w:sz w:val="27"/>
          <w:szCs w:val="27"/>
          <w:lang w:val="sv-SE"/>
        </w:rPr>
      </w:pPr>
      <w:r w:rsidRPr="008934EC">
        <w:rPr>
          <w:bCs/>
          <w:i/>
          <w:iCs/>
          <w:spacing w:val="-8"/>
          <w:sz w:val="27"/>
          <w:szCs w:val="27"/>
          <w:lang w:val="sv-SE"/>
        </w:rPr>
        <w:t>của Hội đồng nhân dân thành phố</w:t>
      </w:r>
      <w:r w:rsidRPr="008934EC">
        <w:rPr>
          <w:bCs/>
          <w:i/>
          <w:iCs/>
          <w:sz w:val="27"/>
          <w:szCs w:val="27"/>
          <w:lang w:val="sv-SE"/>
        </w:rPr>
        <w:t>)</w:t>
      </w:r>
    </w:p>
    <w:p w:rsidR="00B515F7" w:rsidRDefault="007A33A2" w:rsidP="00B515F7">
      <w:pPr>
        <w:widowControl w:val="0"/>
        <w:autoSpaceDE w:val="0"/>
        <w:autoSpaceDN w:val="0"/>
        <w:adjustRightInd w:val="0"/>
        <w:spacing w:after="0"/>
        <w:ind w:hanging="142"/>
        <w:jc w:val="center"/>
        <w:rPr>
          <w:bCs/>
          <w:sz w:val="27"/>
          <w:szCs w:val="27"/>
          <w:lang w:val="sv-SE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46990</wp:posOffset>
                </wp:positionV>
                <wp:extent cx="1338580" cy="0"/>
                <wp:effectExtent l="5715" t="8890" r="825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3.7pt;margin-top:3.7pt;width:10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32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E2n89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q0wszdwAAAAHAQAADwAAAGRycy9kb3ducmV2LnhtbEyOQU/CQBSE&#10;7yb+h80j8WJgS6WAtVtCTDx4FEi4Lt1nW+m+bbpbWvn1PrzoaTKZycyXbUbbiAt2vnakYD6LQCAV&#10;ztRUKjjs36ZrED5oMrpxhAq+0cMmv7/LdGrcQB942YVS8Aj5VCuoQmhTKX1RodV+5lokzj5dZ3Vg&#10;25XSdHrgcdvIOIqW0uqa+KHSLb5WWJx3vVWAvk/m0fbZlof36/B4jK9fQ7tX6mEybl9ABBzDXxlu&#10;+IwOOTOdXE/Gi0bB02K14KqCm3CeJOsYxOnXyzyT//nzHwAAAP//AwBQSwECLQAUAAYACAAAACEA&#10;toM4kv4AAADhAQAAEwAAAAAAAAAAAAAAAAAAAAAAW0NvbnRlbnRfVHlwZXNdLnhtbFBLAQItABQA&#10;BgAIAAAAIQA4/SH/1gAAAJQBAAALAAAAAAAAAAAAAAAAAC8BAABfcmVscy8ucmVsc1BLAQItABQA&#10;BgAIAAAAIQBAyh32HgIAADsEAAAOAAAAAAAAAAAAAAAAAC4CAABkcnMvZTJvRG9jLnhtbFBLAQIt&#10;ABQABgAIAAAAIQCrTCzN3AAAAAcBAAAPAAAAAAAAAAAAAAAAAHgEAABkcnMvZG93bnJldi54bWxQ&#10;SwUGAAAAAAQABADzAAAAgQUAAAAA&#10;"/>
            </w:pict>
          </mc:Fallback>
        </mc:AlternateContent>
      </w:r>
    </w:p>
    <w:p w:rsidR="00666A4A" w:rsidRDefault="00666A4A" w:rsidP="00B515F7">
      <w:pPr>
        <w:widowControl w:val="0"/>
        <w:autoSpaceDE w:val="0"/>
        <w:autoSpaceDN w:val="0"/>
        <w:adjustRightInd w:val="0"/>
        <w:spacing w:after="0"/>
        <w:ind w:hanging="142"/>
        <w:jc w:val="center"/>
        <w:rPr>
          <w:bCs/>
          <w:sz w:val="27"/>
          <w:szCs w:val="27"/>
          <w:lang w:val="sv-SE"/>
        </w:rPr>
      </w:pPr>
    </w:p>
    <w:p w:rsidR="00666A4A" w:rsidRPr="008934EC" w:rsidRDefault="00666A4A" w:rsidP="00B515F7">
      <w:pPr>
        <w:widowControl w:val="0"/>
        <w:autoSpaceDE w:val="0"/>
        <w:autoSpaceDN w:val="0"/>
        <w:adjustRightInd w:val="0"/>
        <w:spacing w:after="0"/>
        <w:ind w:hanging="142"/>
        <w:jc w:val="center"/>
        <w:rPr>
          <w:bCs/>
          <w:sz w:val="27"/>
          <w:szCs w:val="27"/>
          <w:lang w:val="sv-SE"/>
        </w:rPr>
      </w:pPr>
    </w:p>
    <w:tbl>
      <w:tblPr>
        <w:tblpPr w:leftFromText="180" w:rightFromText="180" w:vertAnchor="text" w:tblpXSpec="center" w:tblpY="1"/>
        <w:tblOverlap w:val="never"/>
        <w:tblW w:w="4868" w:type="pct"/>
        <w:tblLook w:val="04A0" w:firstRow="1" w:lastRow="0" w:firstColumn="1" w:lastColumn="0" w:noHBand="0" w:noVBand="1"/>
      </w:tblPr>
      <w:tblGrid>
        <w:gridCol w:w="590"/>
        <w:gridCol w:w="3479"/>
        <w:gridCol w:w="1239"/>
        <w:gridCol w:w="1364"/>
        <w:gridCol w:w="1234"/>
        <w:gridCol w:w="1274"/>
      </w:tblGrid>
      <w:tr w:rsidR="00E23AC5" w:rsidRPr="008934EC" w:rsidTr="00A60456">
        <w:trPr>
          <w:trHeight w:val="454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vi-VN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TT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Loại đất phát triển Nhà ở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  <w:t>Đến năm 2025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  <w:t>Đến năm 2030</w:t>
            </w:r>
          </w:p>
        </w:tc>
      </w:tr>
      <w:tr w:rsidR="00E23AC5" w:rsidRPr="008934EC" w:rsidTr="00A60456">
        <w:trPr>
          <w:trHeight w:val="68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left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left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  <w:t>Toàn khu</w:t>
            </w:r>
          </w:p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  <w:t xml:space="preserve">(ha)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Đất ở</w:t>
            </w:r>
          </w:p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(ha)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  <w:t>Toàn</w:t>
            </w:r>
          </w:p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  <w:t>khu</w:t>
            </w:r>
          </w:p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  <w:t xml:space="preserve">(ha)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Đất ở</w:t>
            </w:r>
          </w:p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(ha) </w:t>
            </w:r>
          </w:p>
        </w:tc>
      </w:tr>
      <w:tr w:rsidR="00E23AC5" w:rsidRPr="008934EC" w:rsidTr="00A60456">
        <w:trPr>
          <w:trHeight w:val="624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AC5" w:rsidRPr="008934EC" w:rsidRDefault="00E23AC5" w:rsidP="00B4379A">
            <w:pPr>
              <w:spacing w:before="120"/>
              <w:ind w:firstLine="0"/>
              <w:jc w:val="left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Tổng quỹ đất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2.596,9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1.048,2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val="nb-NO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519,7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C5" w:rsidRPr="008934EC" w:rsidRDefault="00E23AC5" w:rsidP="00B4379A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226,8</w:t>
            </w:r>
          </w:p>
        </w:tc>
      </w:tr>
      <w:tr w:rsidR="001C36FC" w:rsidRPr="008934EC" w:rsidTr="001C36FC">
        <w:trPr>
          <w:trHeight w:val="62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149"/>
              <w:jc w:val="left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Nhà ở thương mại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2.500,9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1.000,4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400,7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160,3</w:t>
            </w:r>
          </w:p>
        </w:tc>
      </w:tr>
      <w:tr w:rsidR="001C36FC" w:rsidRPr="008934EC" w:rsidTr="001C36FC">
        <w:trPr>
          <w:trHeight w:val="62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149"/>
              <w:jc w:val="left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Nhà ở xã hội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24,0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19,0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47,0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bCs/>
                <w:color w:val="000000"/>
                <w:sz w:val="27"/>
                <w:szCs w:val="27"/>
                <w:lang w:val="af-ZA"/>
              </w:rPr>
              <w:t>27,7</w:t>
            </w:r>
          </w:p>
        </w:tc>
      </w:tr>
      <w:tr w:rsidR="001C36FC" w:rsidRPr="008934EC" w:rsidTr="001C36FC">
        <w:trPr>
          <w:trHeight w:val="62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149"/>
              <w:jc w:val="left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Nhà ở tái định cư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72,0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28,8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72,0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F7" w:rsidRPr="008934EC" w:rsidRDefault="00B31DF7" w:rsidP="00B4379A">
            <w:pPr>
              <w:spacing w:before="120"/>
              <w:ind w:firstLine="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8934EC">
              <w:rPr>
                <w:rFonts w:eastAsia="Times New Roman"/>
                <w:color w:val="000000"/>
                <w:sz w:val="27"/>
                <w:szCs w:val="27"/>
              </w:rPr>
              <w:t>28,8</w:t>
            </w:r>
          </w:p>
        </w:tc>
      </w:tr>
    </w:tbl>
    <w:p w:rsidR="00B31DF7" w:rsidRPr="008934EC" w:rsidRDefault="00B31DF7" w:rsidP="00B31DF7">
      <w:pPr>
        <w:rPr>
          <w:sz w:val="27"/>
          <w:szCs w:val="27"/>
        </w:rPr>
      </w:pPr>
    </w:p>
    <w:p w:rsidR="00E76BD3" w:rsidRPr="008934EC" w:rsidRDefault="00E76BD3">
      <w:pPr>
        <w:rPr>
          <w:sz w:val="27"/>
          <w:szCs w:val="27"/>
        </w:rPr>
      </w:pPr>
    </w:p>
    <w:sectPr w:rsidR="00E76BD3" w:rsidRPr="008934EC" w:rsidSect="00B31DF7">
      <w:pgSz w:w="11907" w:h="16840" w:code="9"/>
      <w:pgMar w:top="1134" w:right="1134" w:bottom="1134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BF"/>
    <w:rsid w:val="000066F1"/>
    <w:rsid w:val="000833C7"/>
    <w:rsid w:val="00133A23"/>
    <w:rsid w:val="00180C53"/>
    <w:rsid w:val="001946ED"/>
    <w:rsid w:val="001C36FC"/>
    <w:rsid w:val="002231D9"/>
    <w:rsid w:val="002D2AC6"/>
    <w:rsid w:val="005C781D"/>
    <w:rsid w:val="005E56D0"/>
    <w:rsid w:val="00662A57"/>
    <w:rsid w:val="00666A4A"/>
    <w:rsid w:val="00673799"/>
    <w:rsid w:val="00673874"/>
    <w:rsid w:val="006C00AA"/>
    <w:rsid w:val="00770B2F"/>
    <w:rsid w:val="0078782B"/>
    <w:rsid w:val="007A33A2"/>
    <w:rsid w:val="007D7ED0"/>
    <w:rsid w:val="007F78A8"/>
    <w:rsid w:val="008934EC"/>
    <w:rsid w:val="00A114A4"/>
    <w:rsid w:val="00A374C5"/>
    <w:rsid w:val="00A5175C"/>
    <w:rsid w:val="00A60456"/>
    <w:rsid w:val="00AB2BBF"/>
    <w:rsid w:val="00B31DF7"/>
    <w:rsid w:val="00B4379A"/>
    <w:rsid w:val="00B515F7"/>
    <w:rsid w:val="00B64623"/>
    <w:rsid w:val="00D27E6F"/>
    <w:rsid w:val="00DA46D9"/>
    <w:rsid w:val="00DC2C50"/>
    <w:rsid w:val="00DE5FAB"/>
    <w:rsid w:val="00E23AC5"/>
    <w:rsid w:val="00E76BD3"/>
    <w:rsid w:val="00E86811"/>
    <w:rsid w:val="00F35363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C5"/>
    <w:pPr>
      <w:spacing w:after="120"/>
      <w:ind w:firstLine="567"/>
      <w:jc w:val="both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C5"/>
    <w:pPr>
      <w:spacing w:after="120"/>
      <w:ind w:firstLine="567"/>
      <w:jc w:val="both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38EB-8C66-4CED-B92D-1DAED53B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Hoang Tho</dc:creator>
  <cp:lastModifiedBy>ADMIN</cp:lastModifiedBy>
  <cp:revision>2</cp:revision>
  <cp:lastPrinted>2020-12-04T02:10:00Z</cp:lastPrinted>
  <dcterms:created xsi:type="dcterms:W3CDTF">2022-04-16T14:41:00Z</dcterms:created>
  <dcterms:modified xsi:type="dcterms:W3CDTF">2022-04-16T14:41:00Z</dcterms:modified>
</cp:coreProperties>
</file>