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CC5" w:rsidRPr="00B46D9E" w:rsidRDefault="00E15CC5" w:rsidP="00E15CC5">
      <w:pPr>
        <w:pStyle w:val="Heading6"/>
        <w:ind w:left="0" w:firstLine="0"/>
        <w:rPr>
          <w:rFonts w:ascii="Times New Roman" w:hAnsi="Times New Roman"/>
          <w:color w:val="000000" w:themeColor="text1"/>
          <w:sz w:val="26"/>
          <w:szCs w:val="26"/>
          <w:lang w:val="nl-NL"/>
        </w:rPr>
      </w:pPr>
      <w:r w:rsidRPr="00E15CC5">
        <w:rPr>
          <w:rFonts w:ascii="Times New Roman" w:hAnsi="Times New Roman"/>
          <w:b w:val="0"/>
          <w:sz w:val="26"/>
          <w:szCs w:val="26"/>
        </w:rPr>
        <w:t>UBND TP CẦN THƠ</w:t>
      </w:r>
      <w:r>
        <w:rPr>
          <w:sz w:val="26"/>
          <w:szCs w:val="26"/>
        </w:rPr>
        <w:t xml:space="preserve">               </w:t>
      </w:r>
      <w:r w:rsidRPr="00B46D9E">
        <w:rPr>
          <w:rFonts w:ascii="Times New Roman" w:hAnsi="Times New Roman"/>
          <w:color w:val="000000" w:themeColor="text1"/>
          <w:sz w:val="26"/>
          <w:szCs w:val="26"/>
          <w:lang w:val="nl-NL"/>
        </w:rPr>
        <w:t>CỘNG H</w:t>
      </w:r>
      <w:r w:rsidR="009A1B6C">
        <w:rPr>
          <w:rFonts w:ascii="Times New Roman" w:hAnsi="Times New Roman"/>
          <w:color w:val="000000" w:themeColor="text1"/>
          <w:sz w:val="26"/>
          <w:szCs w:val="26"/>
          <w:lang w:val="nl-NL"/>
        </w:rPr>
        <w:t>ÒA</w:t>
      </w:r>
      <w:r w:rsidRPr="00B46D9E">
        <w:rPr>
          <w:rFonts w:ascii="Times New Roman" w:hAnsi="Times New Roman"/>
          <w:color w:val="000000" w:themeColor="text1"/>
          <w:sz w:val="26"/>
          <w:szCs w:val="26"/>
          <w:lang w:val="nl-NL"/>
        </w:rPr>
        <w:t xml:space="preserve"> XÃ HỘI CHỦ NGHĨA VIỆT NAM</w:t>
      </w:r>
    </w:p>
    <w:tbl>
      <w:tblPr>
        <w:tblW w:w="10293" w:type="dxa"/>
        <w:tblInd w:w="-601" w:type="dxa"/>
        <w:tblLook w:val="0000" w:firstRow="0" w:lastRow="0" w:firstColumn="0" w:lastColumn="0" w:noHBand="0" w:noVBand="0"/>
      </w:tblPr>
      <w:tblGrid>
        <w:gridCol w:w="3528"/>
        <w:gridCol w:w="6765"/>
      </w:tblGrid>
      <w:tr w:rsidR="00E15CC5" w:rsidRPr="00B46D9E" w:rsidTr="005440C6">
        <w:trPr>
          <w:trHeight w:val="67"/>
        </w:trPr>
        <w:tc>
          <w:tcPr>
            <w:tcW w:w="3528" w:type="dxa"/>
          </w:tcPr>
          <w:p w:rsidR="00E15CC5" w:rsidRPr="00B46D9E" w:rsidRDefault="00E15CC5" w:rsidP="005440C6">
            <w:pPr>
              <w:pStyle w:val="Heading6"/>
              <w:ind w:left="0" w:firstLine="0"/>
              <w:rPr>
                <w:rFonts w:ascii="Times New Roman" w:hAnsi="Times New Roman"/>
                <w:b w:val="0"/>
                <w:bCs/>
                <w:color w:val="000000" w:themeColor="text1"/>
                <w:sz w:val="26"/>
                <w:szCs w:val="26"/>
                <w:lang w:val="nl-NL"/>
              </w:rPr>
            </w:pPr>
            <w:r w:rsidRPr="00B46D9E">
              <w:rPr>
                <w:rFonts w:ascii="Times New Roman" w:hAnsi="Times New Roman"/>
                <w:noProof/>
                <w:color w:val="000000" w:themeColor="text1"/>
                <w:sz w:val="26"/>
                <w:szCs w:val="26"/>
              </w:rPr>
              <mc:AlternateContent>
                <mc:Choice Requires="wps">
                  <w:drawing>
                    <wp:anchor distT="4294967295" distB="4294967295" distL="114300" distR="114300" simplePos="0" relativeHeight="251664384" behindDoc="0" locked="0" layoutInCell="1" allowOverlap="1" wp14:anchorId="717F77D6" wp14:editId="4225411B">
                      <wp:simplePos x="0" y="0"/>
                      <wp:positionH relativeFrom="column">
                        <wp:posOffset>831850</wp:posOffset>
                      </wp:positionH>
                      <wp:positionV relativeFrom="paragraph">
                        <wp:posOffset>170180</wp:posOffset>
                      </wp:positionV>
                      <wp:extent cx="551180" cy="0"/>
                      <wp:effectExtent l="0" t="0" r="2032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E334A"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5pt,13.4pt" to="108.9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k7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"/>
                  </w:pict>
                </mc:Fallback>
              </mc:AlternateContent>
            </w:r>
            <w:r>
              <w:rPr>
                <w:rFonts w:ascii="Times New Roman" w:hAnsi="Times New Roman"/>
                <w:color w:val="000000" w:themeColor="text1"/>
                <w:sz w:val="26"/>
                <w:szCs w:val="26"/>
                <w:lang w:val="nl-NL"/>
              </w:rPr>
              <w:t xml:space="preserve">   </w:t>
            </w:r>
            <w:r w:rsidRPr="00B46D9E">
              <w:rPr>
                <w:rFonts w:ascii="Times New Roman" w:hAnsi="Times New Roman"/>
                <w:color w:val="000000" w:themeColor="text1"/>
                <w:sz w:val="26"/>
                <w:szCs w:val="26"/>
                <w:lang w:val="nl-NL"/>
              </w:rPr>
              <w:t>SỞ TƯ PHÁP</w:t>
            </w:r>
          </w:p>
          <w:p w:rsidR="00E15CC5" w:rsidRDefault="00E15CC5" w:rsidP="005440C6">
            <w:pPr>
              <w:pStyle w:val="BodyText"/>
              <w:tabs>
                <w:tab w:val="left" w:pos="1148"/>
              </w:tabs>
              <w:spacing w:before="120" w:after="120"/>
              <w:jc w:val="center"/>
              <w:rPr>
                <w:rFonts w:ascii="Times New Roman" w:hAnsi="Times New Roman" w:cs="Times New Roman"/>
                <w:color w:val="000000" w:themeColor="text1"/>
                <w:sz w:val="10"/>
                <w:szCs w:val="10"/>
                <w:lang w:val="nl-NL" w:eastAsia="en-US"/>
              </w:rPr>
            </w:pPr>
            <w:r>
              <w:rPr>
                <w:rFonts w:ascii="Times New Roman" w:hAnsi="Times New Roman" w:cs="Times New Roman"/>
                <w:color w:val="000000" w:themeColor="text1"/>
                <w:sz w:val="26"/>
                <w:szCs w:val="26"/>
                <w:lang w:val="nl-NL" w:eastAsia="en-US"/>
              </w:rPr>
              <w:t xml:space="preserve">     </w:t>
            </w:r>
          </w:p>
          <w:p w:rsidR="00E15CC5" w:rsidRPr="00B46D9E" w:rsidRDefault="00E15CC5" w:rsidP="006A5387">
            <w:pPr>
              <w:pStyle w:val="BodyText"/>
              <w:tabs>
                <w:tab w:val="left" w:pos="1148"/>
              </w:tabs>
              <w:spacing w:before="120" w:after="120"/>
              <w:jc w:val="center"/>
              <w:rPr>
                <w:rFonts w:ascii="Times New Roman" w:hAnsi="Times New Roman" w:cs="Times New Roman"/>
                <w:color w:val="000000" w:themeColor="text1"/>
                <w:sz w:val="26"/>
                <w:szCs w:val="26"/>
                <w:lang w:val="nl-NL" w:eastAsia="en-US"/>
              </w:rPr>
            </w:pPr>
            <w:r>
              <w:rPr>
                <w:rFonts w:ascii="Times New Roman" w:hAnsi="Times New Roman" w:cs="Times New Roman"/>
                <w:color w:val="000000" w:themeColor="text1"/>
                <w:sz w:val="26"/>
                <w:szCs w:val="26"/>
                <w:lang w:val="nl-NL" w:eastAsia="en-US"/>
              </w:rPr>
              <w:t xml:space="preserve">   Số:        /TCBC-STP</w:t>
            </w:r>
          </w:p>
        </w:tc>
        <w:tc>
          <w:tcPr>
            <w:tcW w:w="6765" w:type="dxa"/>
          </w:tcPr>
          <w:p w:rsidR="00E15CC5" w:rsidRDefault="00E15CC5" w:rsidP="005440C6">
            <w:pPr>
              <w:pStyle w:val="BodyText"/>
              <w:jc w:val="center"/>
              <w:rPr>
                <w:rFonts w:ascii="Times New Roman" w:hAnsi="Times New Roman" w:cs="Times New Roman"/>
                <w:b/>
                <w:color w:val="000000" w:themeColor="text1"/>
                <w:sz w:val="26"/>
                <w:szCs w:val="26"/>
                <w:lang w:val="nl-NL" w:eastAsia="en-US"/>
              </w:rPr>
            </w:pPr>
            <w:r w:rsidRPr="00B46D9E">
              <w:rPr>
                <w:rFonts w:ascii="Times New Roman" w:hAnsi="Times New Roman" w:cs="Times New Roman"/>
                <w:noProof/>
                <w:color w:val="000000" w:themeColor="text1"/>
                <w:sz w:val="26"/>
                <w:szCs w:val="26"/>
                <w:lang w:val="en-US" w:eastAsia="en-US"/>
              </w:rPr>
              <mc:AlternateContent>
                <mc:Choice Requires="wps">
                  <w:drawing>
                    <wp:anchor distT="4294967295" distB="4294967295" distL="114300" distR="114300" simplePos="0" relativeHeight="251663360" behindDoc="0" locked="0" layoutInCell="1" allowOverlap="1" wp14:anchorId="51E7058D" wp14:editId="26CCD25C">
                      <wp:simplePos x="0" y="0"/>
                      <wp:positionH relativeFrom="column">
                        <wp:posOffset>1097280</wp:posOffset>
                      </wp:positionH>
                      <wp:positionV relativeFrom="paragraph">
                        <wp:posOffset>189865</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2AAE6" id="Straight Connector 2"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4pt,14.95pt" to="239.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"/>
                  </w:pict>
                </mc:Fallback>
              </mc:AlternateContent>
            </w:r>
            <w:r w:rsidRPr="00B46D9E">
              <w:rPr>
                <w:rFonts w:ascii="Times New Roman" w:hAnsi="Times New Roman" w:cs="Times New Roman"/>
                <w:b/>
                <w:color w:val="000000" w:themeColor="text1"/>
                <w:sz w:val="26"/>
                <w:szCs w:val="26"/>
                <w:lang w:val="nl-NL" w:eastAsia="en-US"/>
              </w:rPr>
              <w:t>Độc lập - Tự do - Hạnh phúc</w:t>
            </w:r>
          </w:p>
          <w:p w:rsidR="00E15CC5" w:rsidRDefault="00E15CC5" w:rsidP="005440C6">
            <w:pPr>
              <w:pStyle w:val="BodyText"/>
              <w:jc w:val="center"/>
              <w:rPr>
                <w:rFonts w:ascii="Times New Roman" w:hAnsi="Times New Roman" w:cs="Times New Roman"/>
                <w:i/>
                <w:color w:val="000000" w:themeColor="text1"/>
                <w:sz w:val="26"/>
                <w:szCs w:val="26"/>
                <w:lang w:val="nl-NL" w:eastAsia="en-US"/>
              </w:rPr>
            </w:pPr>
          </w:p>
          <w:p w:rsidR="00E15CC5" w:rsidRPr="00E15CC5" w:rsidRDefault="00E15CC5" w:rsidP="00E62327">
            <w:pPr>
              <w:pStyle w:val="BodyText"/>
              <w:jc w:val="center"/>
              <w:rPr>
                <w:rFonts w:ascii="Times New Roman" w:hAnsi="Times New Roman" w:cs="Times New Roman"/>
                <w:i/>
                <w:color w:val="000000" w:themeColor="text1"/>
                <w:sz w:val="26"/>
                <w:szCs w:val="26"/>
                <w:lang w:val="nl-NL" w:eastAsia="en-US"/>
              </w:rPr>
            </w:pPr>
            <w:r w:rsidRPr="00E15CC5">
              <w:rPr>
                <w:rFonts w:ascii="Times New Roman" w:hAnsi="Times New Roman" w:cs="Times New Roman"/>
                <w:i/>
                <w:color w:val="000000" w:themeColor="text1"/>
                <w:sz w:val="26"/>
                <w:szCs w:val="26"/>
                <w:lang w:val="nl-NL" w:eastAsia="en-US"/>
              </w:rPr>
              <w:t xml:space="preserve">Cần Thơ, ngày   </w:t>
            </w:r>
            <w:r>
              <w:rPr>
                <w:rFonts w:ascii="Times New Roman" w:hAnsi="Times New Roman" w:cs="Times New Roman"/>
                <w:i/>
                <w:color w:val="000000" w:themeColor="text1"/>
                <w:sz w:val="26"/>
                <w:szCs w:val="26"/>
                <w:lang w:val="nl-NL" w:eastAsia="en-US"/>
              </w:rPr>
              <w:t xml:space="preserve"> </w:t>
            </w:r>
            <w:r w:rsidRPr="00E15CC5">
              <w:rPr>
                <w:rFonts w:ascii="Times New Roman" w:hAnsi="Times New Roman" w:cs="Times New Roman"/>
                <w:i/>
                <w:color w:val="000000" w:themeColor="text1"/>
                <w:sz w:val="26"/>
                <w:szCs w:val="26"/>
                <w:lang w:val="nl-NL" w:eastAsia="en-US"/>
              </w:rPr>
              <w:t xml:space="preserve">    tháng </w:t>
            </w:r>
            <w:r>
              <w:rPr>
                <w:rFonts w:ascii="Times New Roman" w:hAnsi="Times New Roman" w:cs="Times New Roman"/>
                <w:i/>
                <w:color w:val="000000" w:themeColor="text1"/>
                <w:sz w:val="26"/>
                <w:szCs w:val="26"/>
                <w:lang w:val="nl-NL" w:eastAsia="en-US"/>
              </w:rPr>
              <w:t xml:space="preserve"> </w:t>
            </w:r>
            <w:r w:rsidRPr="00E15CC5">
              <w:rPr>
                <w:rFonts w:ascii="Times New Roman" w:hAnsi="Times New Roman" w:cs="Times New Roman"/>
                <w:i/>
                <w:color w:val="000000" w:themeColor="text1"/>
                <w:sz w:val="26"/>
                <w:szCs w:val="26"/>
                <w:lang w:val="nl-NL" w:eastAsia="en-US"/>
              </w:rPr>
              <w:t xml:space="preserve">    năm 202</w:t>
            </w:r>
            <w:r w:rsidR="00E62327">
              <w:rPr>
                <w:rFonts w:ascii="Times New Roman" w:hAnsi="Times New Roman" w:cs="Times New Roman"/>
                <w:i/>
                <w:color w:val="000000" w:themeColor="text1"/>
                <w:sz w:val="26"/>
                <w:szCs w:val="26"/>
                <w:lang w:val="nl-NL" w:eastAsia="en-US"/>
              </w:rPr>
              <w:t>4</w:t>
            </w:r>
            <w:bookmarkStart w:id="0" w:name="_GoBack"/>
            <w:bookmarkEnd w:id="0"/>
          </w:p>
        </w:tc>
      </w:tr>
    </w:tbl>
    <w:p w:rsidR="00E15CC5" w:rsidRDefault="00E15CC5" w:rsidP="00ED4B27">
      <w:pPr>
        <w:ind w:firstLine="709"/>
        <w:jc w:val="center"/>
        <w:rPr>
          <w:b/>
          <w:color w:val="000000" w:themeColor="text1"/>
          <w:sz w:val="28"/>
          <w:szCs w:val="28"/>
          <w:lang w:val="nl-NL"/>
        </w:rPr>
      </w:pPr>
    </w:p>
    <w:p w:rsidR="00ED4B27" w:rsidRPr="002E1D64" w:rsidRDefault="00ED4B27" w:rsidP="00ED4B27">
      <w:pPr>
        <w:ind w:firstLine="709"/>
        <w:jc w:val="center"/>
        <w:rPr>
          <w:b/>
          <w:color w:val="000000" w:themeColor="text1"/>
          <w:sz w:val="28"/>
          <w:szCs w:val="28"/>
          <w:lang w:val="nl-NL"/>
        </w:rPr>
      </w:pPr>
      <w:r w:rsidRPr="002E1D64">
        <w:rPr>
          <w:b/>
          <w:color w:val="000000" w:themeColor="text1"/>
          <w:sz w:val="28"/>
          <w:szCs w:val="28"/>
          <w:lang w:val="nl-NL"/>
        </w:rPr>
        <w:t>THÔNG CÁO BÁO CHÍ</w:t>
      </w:r>
    </w:p>
    <w:p w:rsidR="00B46D9E" w:rsidRDefault="00ED4B27" w:rsidP="00B46D9E">
      <w:pPr>
        <w:ind w:firstLine="709"/>
        <w:jc w:val="center"/>
        <w:rPr>
          <w:b/>
          <w:color w:val="000000" w:themeColor="text1"/>
          <w:sz w:val="28"/>
          <w:szCs w:val="28"/>
          <w:lang w:val="nl-NL"/>
        </w:rPr>
      </w:pPr>
      <w:r w:rsidRPr="002E1D64">
        <w:rPr>
          <w:b/>
          <w:color w:val="000000" w:themeColor="text1"/>
          <w:sz w:val="28"/>
          <w:szCs w:val="28"/>
          <w:lang w:val="nl-NL"/>
        </w:rPr>
        <w:t xml:space="preserve">Văn bản quy phạm pháp luật do </w:t>
      </w:r>
      <w:r w:rsidR="00B46D9E">
        <w:rPr>
          <w:b/>
          <w:color w:val="000000" w:themeColor="text1"/>
          <w:sz w:val="28"/>
          <w:szCs w:val="28"/>
          <w:lang w:val="nl-NL"/>
        </w:rPr>
        <w:t>Hội đồng nhân dân</w:t>
      </w:r>
    </w:p>
    <w:p w:rsidR="00ED4B27" w:rsidRPr="002E1D64" w:rsidRDefault="00B46D9E" w:rsidP="00B46D9E">
      <w:pPr>
        <w:ind w:firstLine="709"/>
        <w:jc w:val="center"/>
        <w:rPr>
          <w:b/>
          <w:color w:val="000000" w:themeColor="text1"/>
          <w:sz w:val="28"/>
          <w:szCs w:val="28"/>
          <w:lang w:val="nl-NL"/>
        </w:rPr>
      </w:pPr>
      <w:r>
        <w:rPr>
          <w:b/>
          <w:color w:val="000000" w:themeColor="text1"/>
          <w:sz w:val="28"/>
          <w:szCs w:val="28"/>
          <w:lang w:val="nl-NL"/>
        </w:rPr>
        <w:t xml:space="preserve"> thành phố Cần Thơ ban hành năm 202</w:t>
      </w:r>
      <w:r w:rsidR="00577C30">
        <w:rPr>
          <w:b/>
          <w:color w:val="000000" w:themeColor="text1"/>
          <w:sz w:val="28"/>
          <w:szCs w:val="28"/>
          <w:lang w:val="nl-NL"/>
        </w:rPr>
        <w:t>3</w:t>
      </w:r>
    </w:p>
    <w:p w:rsidR="00BD0F34" w:rsidRDefault="00ED4B27" w:rsidP="00017B76">
      <w:pPr>
        <w:spacing w:before="120" w:after="120" w:line="276" w:lineRule="auto"/>
        <w:rPr>
          <w:color w:val="000000" w:themeColor="text1"/>
          <w:sz w:val="28"/>
          <w:szCs w:val="28"/>
        </w:rPr>
        <w:sectPr w:rsidR="00BD0F34" w:rsidSect="00CF1292">
          <w:headerReference w:type="default" r:id="rId11"/>
          <w:headerReference w:type="first" r:id="rId12"/>
          <w:footnotePr>
            <w:numRestart w:val="eachSect"/>
          </w:footnotePr>
          <w:pgSz w:w="11907" w:h="16840" w:code="9"/>
          <w:pgMar w:top="1418" w:right="1134" w:bottom="1134" w:left="1701" w:header="720" w:footer="720" w:gutter="0"/>
          <w:cols w:space="720"/>
          <w:titlePg/>
          <w:docGrid w:linePitch="381"/>
        </w:sectPr>
      </w:pPr>
      <w:r w:rsidRPr="002E1D64">
        <w:rPr>
          <w:noProof/>
          <w:color w:val="000000" w:themeColor="text1"/>
          <w:sz w:val="28"/>
          <w:szCs w:val="28"/>
        </w:rPr>
        <mc:AlternateContent>
          <mc:Choice Requires="wps">
            <w:drawing>
              <wp:anchor distT="4294967295" distB="4294967295" distL="114300" distR="114300" simplePos="0" relativeHeight="251661312" behindDoc="0" locked="0" layoutInCell="1" allowOverlap="1" wp14:anchorId="5D2CBFE8" wp14:editId="18CB21A4">
                <wp:simplePos x="0" y="0"/>
                <wp:positionH relativeFrom="column">
                  <wp:posOffset>2350135</wp:posOffset>
                </wp:positionH>
                <wp:positionV relativeFrom="paragraph">
                  <wp:posOffset>46990</wp:posOffset>
                </wp:positionV>
                <wp:extent cx="14478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4B84A"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05pt,3.7pt" to="299.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Y8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"/>
            </w:pict>
          </mc:Fallback>
        </mc:AlternateContent>
      </w:r>
    </w:p>
    <w:p w:rsidR="00ED4B27" w:rsidRPr="001B2551" w:rsidRDefault="00ED4B27" w:rsidP="006A5387">
      <w:pPr>
        <w:spacing w:before="120"/>
        <w:ind w:firstLine="720"/>
        <w:jc w:val="both"/>
        <w:rPr>
          <w:color w:val="000000" w:themeColor="text1"/>
          <w:sz w:val="28"/>
          <w:szCs w:val="28"/>
        </w:rPr>
      </w:pPr>
      <w:r w:rsidRPr="001B2551">
        <w:rPr>
          <w:color w:val="000000" w:themeColor="text1"/>
          <w:sz w:val="28"/>
          <w:szCs w:val="28"/>
        </w:rPr>
        <w:lastRenderedPageBreak/>
        <w:t>Thực hiện Điều 1</w:t>
      </w:r>
      <w:r w:rsidR="002A5F67">
        <w:rPr>
          <w:color w:val="000000" w:themeColor="text1"/>
          <w:sz w:val="28"/>
          <w:szCs w:val="28"/>
        </w:rPr>
        <w:t>1</w:t>
      </w:r>
      <w:r w:rsidRPr="001B2551">
        <w:rPr>
          <w:color w:val="000000" w:themeColor="text1"/>
          <w:sz w:val="28"/>
          <w:szCs w:val="28"/>
        </w:rPr>
        <w:t xml:space="preserve"> Luật Phổ biế</w:t>
      </w:r>
      <w:r w:rsidR="004227F4" w:rsidRPr="001B2551">
        <w:rPr>
          <w:color w:val="000000" w:themeColor="text1"/>
          <w:sz w:val="28"/>
          <w:szCs w:val="28"/>
        </w:rPr>
        <w:t>n, giáo dục pháp luật năm 2012</w:t>
      </w:r>
      <w:r w:rsidR="000703C8">
        <w:rPr>
          <w:color w:val="000000" w:themeColor="text1"/>
          <w:sz w:val="28"/>
          <w:szCs w:val="28"/>
        </w:rPr>
        <w:t>; Quyết định số 977/QĐ-TTg ngày 11/8/2022 của Thủ tướng Chính phủ phê duyệt Đề án “Tăng cường năng lực tiếp cận pháp luật của người dân”,</w:t>
      </w:r>
      <w:r w:rsidR="00E545DA" w:rsidRPr="001B2551">
        <w:rPr>
          <w:color w:val="000000" w:themeColor="text1"/>
          <w:sz w:val="28"/>
          <w:szCs w:val="28"/>
        </w:rPr>
        <w:t xml:space="preserve"> </w:t>
      </w:r>
      <w:r w:rsidR="002A5F67">
        <w:rPr>
          <w:color w:val="000000" w:themeColor="text1"/>
          <w:sz w:val="28"/>
          <w:szCs w:val="28"/>
        </w:rPr>
        <w:t>Sở</w:t>
      </w:r>
      <w:r w:rsidRPr="001B2551">
        <w:rPr>
          <w:color w:val="000000" w:themeColor="text1"/>
          <w:sz w:val="28"/>
          <w:szCs w:val="28"/>
        </w:rPr>
        <w:t xml:space="preserve"> Tư pháp </w:t>
      </w:r>
      <w:r w:rsidR="00E564F8">
        <w:rPr>
          <w:color w:val="000000" w:themeColor="text1"/>
          <w:sz w:val="28"/>
          <w:szCs w:val="28"/>
        </w:rPr>
        <w:t>ra</w:t>
      </w:r>
      <w:r w:rsidRPr="001B2551">
        <w:rPr>
          <w:color w:val="000000" w:themeColor="text1"/>
          <w:sz w:val="28"/>
          <w:szCs w:val="28"/>
        </w:rPr>
        <w:t xml:space="preserve"> Thông cáo báo chí về</w:t>
      </w:r>
      <w:r w:rsidR="00D0304C">
        <w:rPr>
          <w:color w:val="000000" w:themeColor="text1"/>
          <w:sz w:val="28"/>
          <w:szCs w:val="28"/>
        </w:rPr>
        <w:t xml:space="preserve"> văn bản quy phạm pháp luật </w:t>
      </w:r>
      <w:r w:rsidRPr="001B2551">
        <w:rPr>
          <w:color w:val="000000" w:themeColor="text1"/>
          <w:sz w:val="28"/>
          <w:szCs w:val="28"/>
        </w:rPr>
        <w:t xml:space="preserve">do </w:t>
      </w:r>
      <w:r w:rsidR="002A5F67">
        <w:rPr>
          <w:color w:val="000000" w:themeColor="text1"/>
          <w:sz w:val="28"/>
          <w:szCs w:val="28"/>
        </w:rPr>
        <w:t>Hội đồng nhân dân thành phố</w:t>
      </w:r>
      <w:r w:rsidR="00E564F8">
        <w:rPr>
          <w:color w:val="000000" w:themeColor="text1"/>
          <w:sz w:val="28"/>
          <w:szCs w:val="28"/>
        </w:rPr>
        <w:t xml:space="preserve"> ban hành</w:t>
      </w:r>
      <w:r w:rsidR="00B52971">
        <w:rPr>
          <w:color w:val="000000" w:themeColor="text1"/>
          <w:sz w:val="28"/>
          <w:szCs w:val="28"/>
        </w:rPr>
        <w:t>, cụ thể</w:t>
      </w:r>
      <w:r w:rsidR="00E564F8">
        <w:rPr>
          <w:color w:val="000000" w:themeColor="text1"/>
          <w:sz w:val="28"/>
          <w:szCs w:val="28"/>
        </w:rPr>
        <w:t xml:space="preserve"> như sau:</w:t>
      </w:r>
    </w:p>
    <w:p w:rsidR="00E564F8" w:rsidRPr="00B52971" w:rsidRDefault="00E564F8" w:rsidP="006A5387">
      <w:pPr>
        <w:spacing w:before="120"/>
        <w:ind w:firstLine="720"/>
        <w:jc w:val="both"/>
        <w:rPr>
          <w:b/>
          <w:color w:val="000000" w:themeColor="text1"/>
          <w:sz w:val="28"/>
          <w:szCs w:val="28"/>
        </w:rPr>
      </w:pPr>
      <w:r w:rsidRPr="00B52971">
        <w:rPr>
          <w:b/>
          <w:color w:val="000000" w:themeColor="text1"/>
          <w:sz w:val="28"/>
          <w:szCs w:val="28"/>
        </w:rPr>
        <w:t>1. Văn bản quy phạm pháp luật được ban hành:</w:t>
      </w:r>
    </w:p>
    <w:p w:rsidR="00577C30" w:rsidRPr="00577C30" w:rsidRDefault="00461860" w:rsidP="00577C30">
      <w:pPr>
        <w:spacing w:before="120"/>
        <w:ind w:firstLine="720"/>
        <w:jc w:val="both"/>
        <w:rPr>
          <w:color w:val="000000" w:themeColor="text1"/>
          <w:sz w:val="28"/>
          <w:szCs w:val="28"/>
        </w:rPr>
      </w:pPr>
      <w:r w:rsidRPr="00B52971">
        <w:rPr>
          <w:color w:val="000000" w:themeColor="text1"/>
          <w:sz w:val="28"/>
          <w:szCs w:val="28"/>
        </w:rPr>
        <w:t xml:space="preserve">Nghị quyết </w:t>
      </w:r>
      <w:r w:rsidR="00E564F8" w:rsidRPr="00B52971">
        <w:rPr>
          <w:color w:val="000000" w:themeColor="text1"/>
          <w:sz w:val="28"/>
          <w:szCs w:val="28"/>
        </w:rPr>
        <w:t xml:space="preserve">số </w:t>
      </w:r>
      <w:r w:rsidR="00AF4E59">
        <w:rPr>
          <w:color w:val="000000" w:themeColor="text1"/>
          <w:sz w:val="28"/>
          <w:szCs w:val="28"/>
        </w:rPr>
        <w:t>1</w:t>
      </w:r>
      <w:r w:rsidR="007D1FFA">
        <w:rPr>
          <w:color w:val="000000" w:themeColor="text1"/>
          <w:sz w:val="28"/>
          <w:szCs w:val="28"/>
        </w:rPr>
        <w:t>1</w:t>
      </w:r>
      <w:r w:rsidRPr="00B52971">
        <w:rPr>
          <w:color w:val="000000" w:themeColor="text1"/>
          <w:sz w:val="28"/>
          <w:szCs w:val="28"/>
        </w:rPr>
        <w:t>/202</w:t>
      </w:r>
      <w:r w:rsidR="00577C30">
        <w:rPr>
          <w:color w:val="000000" w:themeColor="text1"/>
          <w:sz w:val="28"/>
          <w:szCs w:val="28"/>
        </w:rPr>
        <w:t>3</w:t>
      </w:r>
      <w:r w:rsidRPr="00B52971">
        <w:rPr>
          <w:color w:val="000000" w:themeColor="text1"/>
          <w:sz w:val="28"/>
          <w:szCs w:val="28"/>
        </w:rPr>
        <w:t xml:space="preserve">/NQ-HĐND ngày </w:t>
      </w:r>
      <w:r w:rsidR="00AD59E5">
        <w:rPr>
          <w:color w:val="000000" w:themeColor="text1"/>
          <w:sz w:val="28"/>
          <w:szCs w:val="28"/>
        </w:rPr>
        <w:t>08</w:t>
      </w:r>
      <w:r w:rsidRPr="00B52971">
        <w:rPr>
          <w:color w:val="000000" w:themeColor="text1"/>
          <w:sz w:val="28"/>
          <w:szCs w:val="28"/>
        </w:rPr>
        <w:t xml:space="preserve"> tháng </w:t>
      </w:r>
      <w:r w:rsidR="00AD59E5">
        <w:rPr>
          <w:color w:val="000000" w:themeColor="text1"/>
          <w:sz w:val="28"/>
          <w:szCs w:val="28"/>
        </w:rPr>
        <w:t>12</w:t>
      </w:r>
      <w:r w:rsidRPr="00B52971">
        <w:rPr>
          <w:color w:val="000000" w:themeColor="text1"/>
          <w:sz w:val="28"/>
          <w:szCs w:val="28"/>
        </w:rPr>
        <w:t xml:space="preserve"> năm 202</w:t>
      </w:r>
      <w:r w:rsidR="00577C30">
        <w:rPr>
          <w:color w:val="000000" w:themeColor="text1"/>
          <w:sz w:val="28"/>
          <w:szCs w:val="28"/>
        </w:rPr>
        <w:t>3</w:t>
      </w:r>
      <w:r w:rsidRPr="00B52971">
        <w:rPr>
          <w:color w:val="000000" w:themeColor="text1"/>
          <w:sz w:val="28"/>
          <w:szCs w:val="28"/>
        </w:rPr>
        <w:t xml:space="preserve"> </w:t>
      </w:r>
      <w:r w:rsidR="00E564F8" w:rsidRPr="00B52971">
        <w:rPr>
          <w:color w:val="000000" w:themeColor="text1"/>
          <w:sz w:val="28"/>
          <w:szCs w:val="28"/>
        </w:rPr>
        <w:t>của Hội đồng nhân dân thành phố Cần Thơ</w:t>
      </w:r>
      <w:r w:rsidR="00AF4E59" w:rsidRPr="00AF4E59">
        <w:rPr>
          <w:sz w:val="28"/>
          <w:szCs w:val="28"/>
          <w:lang w:val="nl-NL"/>
        </w:rPr>
        <w:t xml:space="preserve"> </w:t>
      </w:r>
      <w:r w:rsidR="00AF4E59" w:rsidRPr="00B52971">
        <w:rPr>
          <w:sz w:val="28"/>
          <w:szCs w:val="28"/>
          <w:lang w:val="nl-NL"/>
        </w:rPr>
        <w:t>quy định</w:t>
      </w:r>
      <w:r w:rsidR="007D1FFA">
        <w:rPr>
          <w:sz w:val="28"/>
          <w:szCs w:val="28"/>
          <w:lang w:val="nl-NL"/>
        </w:rPr>
        <w:t xml:space="preserve"> chính sách hỗ trợ giáo dục nghề nghiệp, việc làm  và chuyển dịch cơ cấu lao động từ nông nghiệp sang phi nông nghiệp</w:t>
      </w:r>
      <w:r w:rsidR="00B57306">
        <w:rPr>
          <w:color w:val="000000" w:themeColor="text1"/>
          <w:sz w:val="28"/>
          <w:szCs w:val="28"/>
        </w:rPr>
        <w:t>.</w:t>
      </w:r>
    </w:p>
    <w:p w:rsidR="004E1942" w:rsidRDefault="004E1942" w:rsidP="006A5387">
      <w:pPr>
        <w:spacing w:before="120"/>
        <w:ind w:firstLine="720"/>
        <w:jc w:val="both"/>
        <w:rPr>
          <w:b/>
          <w:sz w:val="28"/>
          <w:szCs w:val="28"/>
          <w:lang w:val="nl-NL"/>
        </w:rPr>
      </w:pPr>
      <w:r>
        <w:rPr>
          <w:b/>
          <w:sz w:val="28"/>
          <w:szCs w:val="28"/>
          <w:lang w:val="nl-NL"/>
        </w:rPr>
        <w:t xml:space="preserve">2. Sự cần thiết ban hành văn bản: </w:t>
      </w:r>
    </w:p>
    <w:p w:rsidR="004E1942" w:rsidRPr="004E1942" w:rsidRDefault="004E1942" w:rsidP="006A5387">
      <w:pPr>
        <w:spacing w:before="120"/>
        <w:ind w:firstLine="720"/>
        <w:jc w:val="both"/>
        <w:rPr>
          <w:sz w:val="28"/>
          <w:szCs w:val="28"/>
          <w:lang w:val="nl-NL"/>
        </w:rPr>
      </w:pPr>
      <w:r w:rsidRPr="004E1942">
        <w:rPr>
          <w:sz w:val="28"/>
          <w:szCs w:val="28"/>
          <w:lang w:val="nl-NL"/>
        </w:rPr>
        <w:t xml:space="preserve">Để cụ thể hóa văn bản quy phạm pháp luật </w:t>
      </w:r>
      <w:r>
        <w:rPr>
          <w:sz w:val="28"/>
          <w:szCs w:val="28"/>
          <w:lang w:val="nl-NL"/>
        </w:rPr>
        <w:t xml:space="preserve">của </w:t>
      </w:r>
      <w:r w:rsidRPr="004E1942">
        <w:rPr>
          <w:sz w:val="28"/>
          <w:szCs w:val="28"/>
          <w:lang w:val="nl-NL"/>
        </w:rPr>
        <w:t>cấp trên</w:t>
      </w:r>
      <w:r>
        <w:rPr>
          <w:sz w:val="28"/>
          <w:szCs w:val="28"/>
          <w:lang w:val="nl-NL"/>
        </w:rPr>
        <w:t xml:space="preserve"> và tình hình thực tiễn tại địa phương. </w:t>
      </w:r>
    </w:p>
    <w:p w:rsidR="004E1942" w:rsidRDefault="004E1942" w:rsidP="006A5387">
      <w:pPr>
        <w:spacing w:before="120"/>
        <w:ind w:firstLine="720"/>
        <w:jc w:val="both"/>
        <w:rPr>
          <w:sz w:val="28"/>
          <w:szCs w:val="28"/>
          <w:lang w:val="nl-NL"/>
        </w:rPr>
      </w:pPr>
      <w:r>
        <w:rPr>
          <w:b/>
          <w:sz w:val="28"/>
          <w:szCs w:val="28"/>
          <w:lang w:val="nl-NL"/>
        </w:rPr>
        <w:t>3</w:t>
      </w:r>
      <w:r w:rsidR="00E564F8" w:rsidRPr="00B52971">
        <w:rPr>
          <w:b/>
          <w:sz w:val="28"/>
          <w:szCs w:val="28"/>
          <w:lang w:val="nl-NL"/>
        </w:rPr>
        <w:t>. Hiệu lực thi hành:</w:t>
      </w:r>
      <w:r w:rsidR="00E564F8">
        <w:rPr>
          <w:sz w:val="28"/>
          <w:szCs w:val="28"/>
          <w:lang w:val="nl-NL"/>
        </w:rPr>
        <w:t xml:space="preserve"> </w:t>
      </w:r>
    </w:p>
    <w:p w:rsidR="004E1942" w:rsidRDefault="00E564F8" w:rsidP="006A5387">
      <w:pPr>
        <w:spacing w:before="120"/>
        <w:ind w:firstLine="720"/>
        <w:jc w:val="both"/>
        <w:rPr>
          <w:sz w:val="28"/>
          <w:szCs w:val="28"/>
          <w:lang w:val="nl-NL"/>
        </w:rPr>
      </w:pPr>
      <w:r w:rsidRPr="00461860">
        <w:rPr>
          <w:sz w:val="28"/>
          <w:szCs w:val="28"/>
          <w:lang w:val="nl-NL"/>
        </w:rPr>
        <w:t xml:space="preserve">Nghị quyết có hiệu lực thi hành kể từ ngày </w:t>
      </w:r>
      <w:r w:rsidR="001C34B3">
        <w:rPr>
          <w:sz w:val="28"/>
          <w:szCs w:val="28"/>
          <w:lang w:val="nl-NL"/>
        </w:rPr>
        <w:t>0</w:t>
      </w:r>
      <w:r w:rsidR="004D0937">
        <w:rPr>
          <w:sz w:val="28"/>
          <w:szCs w:val="28"/>
          <w:lang w:val="nl-NL"/>
        </w:rPr>
        <w:t>1</w:t>
      </w:r>
      <w:r w:rsidRPr="00461860">
        <w:rPr>
          <w:sz w:val="28"/>
          <w:szCs w:val="28"/>
          <w:lang w:val="nl-NL"/>
        </w:rPr>
        <w:t>/</w:t>
      </w:r>
      <w:r w:rsidR="001C34B3">
        <w:rPr>
          <w:sz w:val="28"/>
          <w:szCs w:val="28"/>
          <w:lang w:val="nl-NL"/>
        </w:rPr>
        <w:t>0</w:t>
      </w:r>
      <w:r w:rsidR="00AD59E5">
        <w:rPr>
          <w:sz w:val="28"/>
          <w:szCs w:val="28"/>
          <w:lang w:val="nl-NL"/>
        </w:rPr>
        <w:t>1</w:t>
      </w:r>
      <w:r w:rsidRPr="00461860">
        <w:rPr>
          <w:sz w:val="28"/>
          <w:szCs w:val="28"/>
          <w:lang w:val="nl-NL"/>
        </w:rPr>
        <w:t>/202</w:t>
      </w:r>
      <w:r w:rsidR="001C34B3">
        <w:rPr>
          <w:sz w:val="28"/>
          <w:szCs w:val="28"/>
          <w:lang w:val="nl-NL"/>
        </w:rPr>
        <w:t>4</w:t>
      </w:r>
      <w:r w:rsidRPr="00461860">
        <w:rPr>
          <w:sz w:val="28"/>
          <w:szCs w:val="28"/>
          <w:lang w:val="nl-NL"/>
        </w:rPr>
        <w:t xml:space="preserve">. </w:t>
      </w:r>
    </w:p>
    <w:p w:rsidR="00E564F8" w:rsidRDefault="004E1942" w:rsidP="006A5387">
      <w:pPr>
        <w:spacing w:before="120"/>
        <w:ind w:firstLine="720"/>
        <w:jc w:val="both"/>
        <w:rPr>
          <w:b/>
          <w:sz w:val="28"/>
          <w:szCs w:val="28"/>
          <w:lang w:val="nl-NL"/>
        </w:rPr>
      </w:pPr>
      <w:r>
        <w:rPr>
          <w:b/>
          <w:sz w:val="28"/>
          <w:szCs w:val="28"/>
          <w:lang w:val="nl-NL"/>
        </w:rPr>
        <w:t>4</w:t>
      </w:r>
      <w:r w:rsidR="00E564F8" w:rsidRPr="00B52971">
        <w:rPr>
          <w:b/>
          <w:sz w:val="28"/>
          <w:szCs w:val="28"/>
          <w:lang w:val="nl-NL"/>
        </w:rPr>
        <w:t xml:space="preserve">. Nội dung chính: </w:t>
      </w:r>
    </w:p>
    <w:p w:rsidR="00AF4E59" w:rsidRPr="00461860" w:rsidRDefault="00AF4E59" w:rsidP="00AF4E59">
      <w:pPr>
        <w:spacing w:before="120"/>
        <w:ind w:firstLine="720"/>
        <w:jc w:val="both"/>
        <w:rPr>
          <w:sz w:val="28"/>
          <w:szCs w:val="28"/>
          <w:lang w:val="nl-NL"/>
        </w:rPr>
      </w:pPr>
      <w:r w:rsidRPr="00461860">
        <w:rPr>
          <w:sz w:val="28"/>
          <w:szCs w:val="28"/>
          <w:lang w:val="nl-NL"/>
        </w:rPr>
        <w:t>Nghị quyết quy định</w:t>
      </w:r>
      <w:r w:rsidR="007D1FFA">
        <w:rPr>
          <w:sz w:val="28"/>
          <w:szCs w:val="28"/>
          <w:lang w:val="nl-NL"/>
        </w:rPr>
        <w:t xml:space="preserve"> </w:t>
      </w:r>
      <w:r w:rsidR="007D1FFA" w:rsidRPr="007D1FFA">
        <w:rPr>
          <w:sz w:val="28"/>
          <w:szCs w:val="28"/>
          <w:lang w:val="nl-NL"/>
        </w:rPr>
        <w:t>một số chính sách hỗ trợ giáo dục nghề nghiệp, việc làm và chuyển dịch cơ cấu lao động từ nông nghiệp sang phi nông nghiệp</w:t>
      </w:r>
      <w:r w:rsidRPr="00461860">
        <w:rPr>
          <w:sz w:val="28"/>
          <w:szCs w:val="28"/>
          <w:lang w:val="nl-NL"/>
        </w:rPr>
        <w:t xml:space="preserve">. </w:t>
      </w:r>
    </w:p>
    <w:p w:rsidR="00AF4E59" w:rsidRDefault="00AF4E59" w:rsidP="007D1FFA">
      <w:pPr>
        <w:spacing w:before="120"/>
        <w:ind w:firstLine="720"/>
        <w:jc w:val="both"/>
        <w:rPr>
          <w:sz w:val="28"/>
          <w:szCs w:val="28"/>
          <w:lang w:val="nl-NL"/>
        </w:rPr>
      </w:pPr>
      <w:r w:rsidRPr="00461860">
        <w:rPr>
          <w:sz w:val="28"/>
          <w:szCs w:val="28"/>
          <w:lang w:val="nl-NL"/>
        </w:rPr>
        <w:t>Nghị quyết áp dụng</w:t>
      </w:r>
      <w:r>
        <w:rPr>
          <w:sz w:val="28"/>
          <w:szCs w:val="28"/>
          <w:lang w:val="nl-NL"/>
        </w:rPr>
        <w:t xml:space="preserve"> </w:t>
      </w:r>
      <w:r w:rsidR="0056311A">
        <w:rPr>
          <w:sz w:val="28"/>
          <w:szCs w:val="28"/>
          <w:lang w:val="nl-NL"/>
        </w:rPr>
        <w:t xml:space="preserve">cho </w:t>
      </w:r>
      <w:r w:rsidR="007D1FFA" w:rsidRPr="007D1FFA">
        <w:rPr>
          <w:sz w:val="28"/>
          <w:szCs w:val="28"/>
          <w:lang w:val="nl-NL"/>
        </w:rPr>
        <w:t>Người lao động và các đối tượng được quy định tại khoản 1 Điều 3, khoản 1 Điều 4, khoản 1 Điều 5 của Nghị quyết này có đăng ký thường trú tại thành phố Cần Thơ.</w:t>
      </w:r>
    </w:p>
    <w:p w:rsidR="0056311A" w:rsidRDefault="0056311A" w:rsidP="0056311A">
      <w:pPr>
        <w:spacing w:before="120"/>
        <w:ind w:firstLine="720"/>
        <w:jc w:val="both"/>
        <w:rPr>
          <w:spacing w:val="-2"/>
          <w:sz w:val="28"/>
          <w:szCs w:val="28"/>
          <w:lang w:val="nl-NL"/>
        </w:rPr>
      </w:pPr>
      <w:r w:rsidRPr="0056311A">
        <w:rPr>
          <w:spacing w:val="-2"/>
          <w:sz w:val="28"/>
          <w:szCs w:val="28"/>
          <w:lang w:val="nl-NL"/>
        </w:rPr>
        <w:t>Nguyên tắc hỗ trợ</w:t>
      </w:r>
      <w:r>
        <w:rPr>
          <w:spacing w:val="-2"/>
          <w:sz w:val="28"/>
          <w:szCs w:val="28"/>
          <w:lang w:val="nl-NL"/>
        </w:rPr>
        <w:t xml:space="preserve">: </w:t>
      </w:r>
      <w:r w:rsidRPr="0056311A">
        <w:rPr>
          <w:spacing w:val="-2"/>
          <w:sz w:val="28"/>
          <w:szCs w:val="28"/>
          <w:lang w:val="nl-NL"/>
        </w:rPr>
        <w:t>Người lao động thuộc đối tượng được hỗ trợ đào tạo nghề có nhu cầu học nghề; bảo đảm hỗ trợ đúng đối tượng, công khai, minh bạch.</w:t>
      </w:r>
      <w:r>
        <w:rPr>
          <w:spacing w:val="-2"/>
          <w:sz w:val="28"/>
          <w:szCs w:val="28"/>
          <w:lang w:val="nl-NL"/>
        </w:rPr>
        <w:t xml:space="preserve"> </w:t>
      </w:r>
      <w:r w:rsidRPr="0056311A">
        <w:rPr>
          <w:spacing w:val="-2"/>
          <w:sz w:val="28"/>
          <w:szCs w:val="28"/>
          <w:lang w:val="nl-NL"/>
        </w:rPr>
        <w:t>Người thuộc đối tượng hưởng nhiều chính sách quy định tại Nghị quyết này chỉ được hưởng một chính sách và được hỗ trợ một lần.</w:t>
      </w:r>
      <w:r>
        <w:rPr>
          <w:spacing w:val="-2"/>
          <w:sz w:val="28"/>
          <w:szCs w:val="28"/>
          <w:lang w:val="nl-NL"/>
        </w:rPr>
        <w:t xml:space="preserve"> </w:t>
      </w:r>
      <w:r w:rsidRPr="0056311A">
        <w:rPr>
          <w:spacing w:val="-2"/>
          <w:sz w:val="28"/>
          <w:szCs w:val="28"/>
          <w:lang w:val="nl-NL"/>
        </w:rPr>
        <w:t>Người lao động thuộc đối tượng được hỗ trợ đào tạo nghề, vay vốn ưu đãi đi làm việc ở nước ngoài theo các chính sách hiện hành khác không được hỗ trợ theo quy định tại Nghị quyết này.</w:t>
      </w:r>
    </w:p>
    <w:p w:rsidR="0056311A" w:rsidRPr="0056311A" w:rsidRDefault="0056311A" w:rsidP="0056311A">
      <w:pPr>
        <w:spacing w:before="120"/>
        <w:ind w:firstLine="720"/>
        <w:jc w:val="both"/>
        <w:rPr>
          <w:spacing w:val="-2"/>
          <w:sz w:val="28"/>
          <w:szCs w:val="28"/>
          <w:lang w:val="nl-NL"/>
        </w:rPr>
      </w:pPr>
      <w:r w:rsidRPr="0056311A">
        <w:rPr>
          <w:spacing w:val="-2"/>
          <w:sz w:val="28"/>
          <w:szCs w:val="28"/>
          <w:lang w:val="nl-NL"/>
        </w:rPr>
        <w:t>Hỗ trợ đào tạo trình độ sơ cấp, đào tạo dưới 03 tháng</w:t>
      </w:r>
    </w:p>
    <w:p w:rsidR="0056311A" w:rsidRPr="0056311A" w:rsidRDefault="0056311A" w:rsidP="0056311A">
      <w:pPr>
        <w:spacing w:before="120"/>
        <w:ind w:firstLine="720"/>
        <w:jc w:val="both"/>
        <w:rPr>
          <w:spacing w:val="-2"/>
          <w:sz w:val="28"/>
          <w:szCs w:val="28"/>
          <w:lang w:val="nl-NL"/>
        </w:rPr>
      </w:pPr>
    </w:p>
    <w:p w:rsidR="0056311A" w:rsidRDefault="0056311A" w:rsidP="0056311A">
      <w:pPr>
        <w:spacing w:before="120"/>
        <w:ind w:firstLine="720"/>
        <w:jc w:val="both"/>
        <w:rPr>
          <w:spacing w:val="-2"/>
          <w:sz w:val="28"/>
          <w:szCs w:val="28"/>
          <w:lang w:val="nl-NL"/>
        </w:rPr>
      </w:pPr>
      <w:r w:rsidRPr="0056311A">
        <w:rPr>
          <w:spacing w:val="-2"/>
          <w:sz w:val="28"/>
          <w:szCs w:val="28"/>
          <w:lang w:val="nl-NL"/>
        </w:rPr>
        <w:lastRenderedPageBreak/>
        <w:t>Đối tượng hỗ trợ</w:t>
      </w:r>
      <w:r>
        <w:rPr>
          <w:spacing w:val="-2"/>
          <w:sz w:val="28"/>
          <w:szCs w:val="28"/>
          <w:lang w:val="nl-NL"/>
        </w:rPr>
        <w:t xml:space="preserve">: </w:t>
      </w:r>
      <w:r w:rsidRPr="0056311A">
        <w:rPr>
          <w:spacing w:val="-2"/>
          <w:sz w:val="28"/>
          <w:szCs w:val="28"/>
          <w:lang w:val="nl-NL"/>
        </w:rPr>
        <w:t>Người lao động trực tiếp làm nghề nông nghiệp.</w:t>
      </w:r>
      <w:r>
        <w:rPr>
          <w:spacing w:val="-2"/>
          <w:sz w:val="28"/>
          <w:szCs w:val="28"/>
          <w:lang w:val="nl-NL"/>
        </w:rPr>
        <w:t xml:space="preserve"> </w:t>
      </w:r>
      <w:r w:rsidRPr="0056311A">
        <w:rPr>
          <w:spacing w:val="-2"/>
          <w:sz w:val="28"/>
          <w:szCs w:val="28"/>
          <w:lang w:val="nl-NL"/>
        </w:rPr>
        <w:t>Người đang cai nghiện tại Cơ sở Cai nghiện ma túy thành phố Cần Thơ; người sau cai nghiện chưa được hỗ trợ học nghề.</w:t>
      </w:r>
      <w:r>
        <w:rPr>
          <w:spacing w:val="-2"/>
          <w:sz w:val="28"/>
          <w:szCs w:val="28"/>
          <w:lang w:val="nl-NL"/>
        </w:rPr>
        <w:t xml:space="preserve"> </w:t>
      </w:r>
      <w:r w:rsidRPr="0056311A">
        <w:rPr>
          <w:spacing w:val="-2"/>
          <w:sz w:val="28"/>
          <w:szCs w:val="28"/>
          <w:lang w:val="nl-NL"/>
        </w:rPr>
        <w:t>Nạn nhân bị mua bán trở về địa phương, người chấp hành xong hình phạt tù trở về địa phương chưa được hỗ trợ học nghề theo quy định.</w:t>
      </w:r>
      <w:r>
        <w:rPr>
          <w:spacing w:val="-2"/>
          <w:sz w:val="28"/>
          <w:szCs w:val="28"/>
          <w:lang w:val="nl-NL"/>
        </w:rPr>
        <w:t xml:space="preserve"> </w:t>
      </w:r>
      <w:r w:rsidRPr="0056311A">
        <w:rPr>
          <w:spacing w:val="-2"/>
          <w:sz w:val="28"/>
          <w:szCs w:val="28"/>
          <w:lang w:val="nl-NL"/>
        </w:rPr>
        <w:t>Đối tượng bảo trợ xã hội được chăm sóc, nuôi dưỡng trong cơ sở trợ giúp xã hội, nhà xã hội có đủ sức khỏe để học nghề.</w:t>
      </w:r>
    </w:p>
    <w:p w:rsidR="0056311A" w:rsidRPr="0056311A" w:rsidRDefault="0056311A" w:rsidP="0056311A">
      <w:pPr>
        <w:spacing w:before="120"/>
        <w:ind w:firstLine="720"/>
        <w:jc w:val="both"/>
        <w:rPr>
          <w:spacing w:val="-2"/>
          <w:sz w:val="28"/>
          <w:szCs w:val="28"/>
          <w:lang w:val="nl-NL"/>
        </w:rPr>
      </w:pPr>
      <w:r w:rsidRPr="0056311A">
        <w:rPr>
          <w:spacing w:val="-2"/>
          <w:sz w:val="28"/>
          <w:szCs w:val="28"/>
          <w:lang w:val="nl-NL"/>
        </w:rPr>
        <w:t>Mức hỗ trợ</w:t>
      </w:r>
      <w:r>
        <w:rPr>
          <w:spacing w:val="-2"/>
          <w:sz w:val="28"/>
          <w:szCs w:val="28"/>
          <w:lang w:val="nl-NL"/>
        </w:rPr>
        <w:t xml:space="preserve">: </w:t>
      </w:r>
    </w:p>
    <w:p w:rsidR="0056311A" w:rsidRPr="0056311A" w:rsidRDefault="0056311A" w:rsidP="0056311A">
      <w:pPr>
        <w:ind w:firstLine="720"/>
        <w:rPr>
          <w:spacing w:val="-2"/>
          <w:sz w:val="28"/>
          <w:szCs w:val="28"/>
          <w:lang w:val="nl-NL"/>
        </w:rPr>
      </w:pPr>
      <w:r w:rsidRPr="0056311A">
        <w:rPr>
          <w:spacing w:val="-2"/>
          <w:sz w:val="28"/>
          <w:szCs w:val="28"/>
          <w:lang w:val="nl-NL"/>
        </w:rPr>
        <w:t>-</w:t>
      </w:r>
      <w:r>
        <w:rPr>
          <w:spacing w:val="-2"/>
          <w:sz w:val="28"/>
          <w:szCs w:val="28"/>
          <w:lang w:val="nl-NL"/>
        </w:rPr>
        <w:t xml:space="preserve"> </w:t>
      </w:r>
      <w:r w:rsidRPr="0056311A">
        <w:rPr>
          <w:spacing w:val="-2"/>
          <w:sz w:val="28"/>
          <w:szCs w:val="28"/>
          <w:lang w:val="nl-NL"/>
        </w:rPr>
        <w:t>Hỗ trợ 90% học phí của khóa học và không vượt quá 1.800.000 đồng/người/khóa học đối với đối tượng quy định tại điểm a, b, c khoản 1 Điều này.</w:t>
      </w:r>
    </w:p>
    <w:p w:rsidR="0056311A" w:rsidRPr="0056311A" w:rsidRDefault="0056311A" w:rsidP="0056311A">
      <w:pPr>
        <w:spacing w:before="120"/>
        <w:ind w:firstLine="720"/>
        <w:jc w:val="both"/>
        <w:rPr>
          <w:spacing w:val="-2"/>
          <w:sz w:val="28"/>
          <w:szCs w:val="28"/>
          <w:lang w:val="nl-NL"/>
        </w:rPr>
      </w:pPr>
      <w:r>
        <w:rPr>
          <w:spacing w:val="-2"/>
          <w:sz w:val="28"/>
          <w:szCs w:val="28"/>
          <w:lang w:val="nl-NL"/>
        </w:rPr>
        <w:t xml:space="preserve">- </w:t>
      </w:r>
      <w:r w:rsidRPr="0056311A">
        <w:rPr>
          <w:spacing w:val="-2"/>
          <w:sz w:val="28"/>
          <w:szCs w:val="28"/>
          <w:lang w:val="nl-NL"/>
        </w:rPr>
        <w:t>Hỗ trợ 100% học phí của khóa học và không vượt quá 2.000.000 đồng/người/khóa học đối với đối tượng quy định tại điểm d khoản 1 Điều này.</w:t>
      </w:r>
    </w:p>
    <w:p w:rsidR="0056311A" w:rsidRPr="0056311A" w:rsidRDefault="0056311A" w:rsidP="0056311A">
      <w:pPr>
        <w:spacing w:before="120"/>
        <w:ind w:firstLine="720"/>
        <w:jc w:val="both"/>
        <w:rPr>
          <w:spacing w:val="-2"/>
          <w:sz w:val="28"/>
          <w:szCs w:val="28"/>
          <w:lang w:val="nl-NL"/>
        </w:rPr>
      </w:pPr>
      <w:r>
        <w:rPr>
          <w:spacing w:val="-2"/>
          <w:sz w:val="28"/>
          <w:szCs w:val="28"/>
          <w:lang w:val="nl-NL"/>
        </w:rPr>
        <w:t>-</w:t>
      </w:r>
      <w:r w:rsidRPr="0056311A">
        <w:rPr>
          <w:spacing w:val="-2"/>
          <w:sz w:val="28"/>
          <w:szCs w:val="28"/>
          <w:lang w:val="nl-NL"/>
        </w:rPr>
        <w:t xml:space="preserve"> Hỗ trợ tiền ăn 30.000 đồng/người/ngày thực học và không quá 90 ngày.</w:t>
      </w:r>
    </w:p>
    <w:p w:rsidR="0056311A" w:rsidRPr="0056311A" w:rsidRDefault="0056311A" w:rsidP="0056311A">
      <w:pPr>
        <w:spacing w:before="120"/>
        <w:ind w:firstLine="720"/>
        <w:jc w:val="both"/>
        <w:rPr>
          <w:spacing w:val="-2"/>
          <w:sz w:val="28"/>
          <w:szCs w:val="28"/>
          <w:lang w:val="nl-NL"/>
        </w:rPr>
      </w:pPr>
      <w:r>
        <w:rPr>
          <w:spacing w:val="-2"/>
          <w:sz w:val="28"/>
          <w:szCs w:val="28"/>
          <w:lang w:val="nl-NL"/>
        </w:rPr>
        <w:t xml:space="preserve">- </w:t>
      </w:r>
      <w:r w:rsidRPr="0056311A">
        <w:rPr>
          <w:spacing w:val="-2"/>
          <w:sz w:val="28"/>
          <w:szCs w:val="28"/>
          <w:lang w:val="nl-NL"/>
        </w:rPr>
        <w:t>Hỗ trợ tiền đi lại 200.000 đồng/người/khóa học, nếu địa điểm đào tạo ở xa nơi thường trú từ 15 km trở lên.</w:t>
      </w:r>
    </w:p>
    <w:p w:rsidR="0056311A" w:rsidRPr="0056311A" w:rsidRDefault="0056311A" w:rsidP="0056311A">
      <w:pPr>
        <w:spacing w:before="120"/>
        <w:ind w:firstLine="720"/>
        <w:jc w:val="both"/>
        <w:rPr>
          <w:spacing w:val="-2"/>
          <w:sz w:val="28"/>
          <w:szCs w:val="28"/>
          <w:lang w:val="nl-NL"/>
        </w:rPr>
      </w:pPr>
      <w:r w:rsidRPr="0056311A">
        <w:rPr>
          <w:spacing w:val="-2"/>
          <w:sz w:val="28"/>
          <w:szCs w:val="28"/>
          <w:lang w:val="nl-NL"/>
        </w:rPr>
        <w:t>Hỗ trợ đào tạo trình độ trung cấp, cao đẳng</w:t>
      </w:r>
      <w:r>
        <w:rPr>
          <w:spacing w:val="-2"/>
          <w:sz w:val="28"/>
          <w:szCs w:val="28"/>
          <w:lang w:val="nl-NL"/>
        </w:rPr>
        <w:t xml:space="preserve">. </w:t>
      </w:r>
      <w:r w:rsidRPr="0056311A">
        <w:rPr>
          <w:spacing w:val="-2"/>
          <w:sz w:val="28"/>
          <w:szCs w:val="28"/>
          <w:lang w:val="nl-NL"/>
        </w:rPr>
        <w:t>Đối tượng hỗ trợ</w:t>
      </w:r>
      <w:r>
        <w:rPr>
          <w:spacing w:val="-2"/>
          <w:sz w:val="28"/>
          <w:szCs w:val="28"/>
          <w:lang w:val="nl-NL"/>
        </w:rPr>
        <w:t xml:space="preserve">: </w:t>
      </w:r>
    </w:p>
    <w:p w:rsidR="0056311A" w:rsidRPr="0056311A" w:rsidRDefault="0056311A" w:rsidP="0056311A">
      <w:pPr>
        <w:spacing w:before="120"/>
        <w:ind w:firstLine="720"/>
        <w:jc w:val="both"/>
        <w:rPr>
          <w:spacing w:val="-2"/>
          <w:sz w:val="28"/>
          <w:szCs w:val="28"/>
          <w:lang w:val="nl-NL"/>
        </w:rPr>
      </w:pPr>
      <w:r>
        <w:rPr>
          <w:spacing w:val="-2"/>
          <w:sz w:val="28"/>
          <w:szCs w:val="28"/>
          <w:lang w:val="nl-NL"/>
        </w:rPr>
        <w:t>-</w:t>
      </w:r>
      <w:r w:rsidRPr="0056311A">
        <w:rPr>
          <w:spacing w:val="-2"/>
          <w:sz w:val="28"/>
          <w:szCs w:val="28"/>
          <w:lang w:val="nl-NL"/>
        </w:rPr>
        <w:t xml:space="preserve"> Người dân tộc thiểu số; người thuộc hộ nghèo; người thuộc hộ cận nghèo học nghề tại các Cơ sở Giáo dục nghề nghiệp trên địa bàn thành phố Cần Thơ.</w:t>
      </w:r>
    </w:p>
    <w:p w:rsidR="0056311A" w:rsidRPr="0056311A" w:rsidRDefault="0056311A" w:rsidP="0056311A">
      <w:pPr>
        <w:spacing w:before="120"/>
        <w:ind w:firstLine="720"/>
        <w:jc w:val="both"/>
        <w:rPr>
          <w:spacing w:val="-2"/>
          <w:sz w:val="28"/>
          <w:szCs w:val="28"/>
          <w:lang w:val="nl-NL"/>
        </w:rPr>
      </w:pPr>
      <w:r>
        <w:rPr>
          <w:spacing w:val="-2"/>
          <w:sz w:val="28"/>
          <w:szCs w:val="28"/>
          <w:lang w:val="nl-NL"/>
        </w:rPr>
        <w:t>-</w:t>
      </w:r>
      <w:r w:rsidRPr="0056311A">
        <w:rPr>
          <w:spacing w:val="-2"/>
          <w:sz w:val="28"/>
          <w:szCs w:val="28"/>
          <w:lang w:val="nl-NL"/>
        </w:rPr>
        <w:t xml:space="preserve"> Người đã tốt nghiệp trung học phổ thông trong thời hạn 12 tháng kể từ ngày được cấp bằng tốt nghiệp tham gia học nghề đối với các ngành nghề khuyến khích đào tạo (theo Danh mục đính kèm) tại các Cơ sở Giáo dục nghề nghiệp trên địa bàn thành phố Cần Thơ.</w:t>
      </w:r>
    </w:p>
    <w:p w:rsidR="0056311A" w:rsidRPr="0056311A" w:rsidRDefault="0056311A" w:rsidP="0056311A">
      <w:pPr>
        <w:spacing w:before="120"/>
        <w:ind w:firstLine="720"/>
        <w:jc w:val="both"/>
        <w:rPr>
          <w:spacing w:val="-2"/>
          <w:sz w:val="28"/>
          <w:szCs w:val="28"/>
          <w:lang w:val="nl-NL"/>
        </w:rPr>
      </w:pPr>
      <w:r w:rsidRPr="0056311A">
        <w:rPr>
          <w:spacing w:val="-2"/>
          <w:sz w:val="28"/>
          <w:szCs w:val="28"/>
          <w:lang w:val="nl-NL"/>
        </w:rPr>
        <w:t>Mức hỗ trợ và thời gian hỗ trợ</w:t>
      </w:r>
      <w:r w:rsidR="00416313">
        <w:rPr>
          <w:spacing w:val="-2"/>
          <w:sz w:val="28"/>
          <w:szCs w:val="28"/>
          <w:lang w:val="nl-NL"/>
        </w:rPr>
        <w:t>:</w:t>
      </w:r>
    </w:p>
    <w:p w:rsidR="0056311A" w:rsidRPr="0056311A" w:rsidRDefault="00416313" w:rsidP="0056311A">
      <w:pPr>
        <w:spacing w:before="120"/>
        <w:ind w:firstLine="720"/>
        <w:jc w:val="both"/>
        <w:rPr>
          <w:spacing w:val="-2"/>
          <w:sz w:val="28"/>
          <w:szCs w:val="28"/>
          <w:lang w:val="nl-NL"/>
        </w:rPr>
      </w:pPr>
      <w:r>
        <w:rPr>
          <w:spacing w:val="-2"/>
          <w:sz w:val="28"/>
          <w:szCs w:val="28"/>
          <w:lang w:val="nl-NL"/>
        </w:rPr>
        <w:t>-</w:t>
      </w:r>
      <w:r w:rsidR="0056311A" w:rsidRPr="0056311A">
        <w:rPr>
          <w:spacing w:val="-2"/>
          <w:sz w:val="28"/>
          <w:szCs w:val="28"/>
          <w:lang w:val="nl-NL"/>
        </w:rPr>
        <w:t xml:space="preserve"> Hỗ trợ học phí 1.000.000 đồng/người/tháng đối với đối tượng hỗ trợ được quy định tại điểm a khoản 1 Điều này.</w:t>
      </w:r>
    </w:p>
    <w:p w:rsidR="0056311A" w:rsidRPr="0056311A" w:rsidRDefault="00416313" w:rsidP="0056311A">
      <w:pPr>
        <w:spacing w:before="120"/>
        <w:ind w:firstLine="720"/>
        <w:jc w:val="both"/>
        <w:rPr>
          <w:spacing w:val="-2"/>
          <w:sz w:val="28"/>
          <w:szCs w:val="28"/>
          <w:lang w:val="nl-NL"/>
        </w:rPr>
      </w:pPr>
      <w:r>
        <w:rPr>
          <w:spacing w:val="-2"/>
          <w:sz w:val="28"/>
          <w:szCs w:val="28"/>
          <w:lang w:val="nl-NL"/>
        </w:rPr>
        <w:t>-</w:t>
      </w:r>
      <w:r w:rsidR="0056311A" w:rsidRPr="0056311A">
        <w:rPr>
          <w:spacing w:val="-2"/>
          <w:sz w:val="28"/>
          <w:szCs w:val="28"/>
          <w:lang w:val="nl-NL"/>
        </w:rPr>
        <w:t xml:space="preserve"> Hỗ trợ học phí 500.000 đồng/người/tháng đối với đối tượng hỗ trợ được quy định tại điểm b khoản 1 Điều này.</w:t>
      </w:r>
    </w:p>
    <w:p w:rsidR="0056311A" w:rsidRPr="0056311A" w:rsidRDefault="00416313" w:rsidP="0056311A">
      <w:pPr>
        <w:spacing w:before="120"/>
        <w:ind w:firstLine="720"/>
        <w:jc w:val="both"/>
        <w:rPr>
          <w:spacing w:val="-2"/>
          <w:sz w:val="28"/>
          <w:szCs w:val="28"/>
          <w:lang w:val="nl-NL"/>
        </w:rPr>
      </w:pPr>
      <w:r>
        <w:rPr>
          <w:spacing w:val="-2"/>
          <w:sz w:val="28"/>
          <w:szCs w:val="28"/>
          <w:lang w:val="nl-NL"/>
        </w:rPr>
        <w:t>-</w:t>
      </w:r>
      <w:r w:rsidR="0056311A" w:rsidRPr="0056311A">
        <w:rPr>
          <w:spacing w:val="-2"/>
          <w:sz w:val="28"/>
          <w:szCs w:val="28"/>
          <w:lang w:val="nl-NL"/>
        </w:rPr>
        <w:t xml:space="preserve"> Thời gian hỗ trợ được tính theo thời gian thực học và không quá 20 tháng/khóa học đối với trình độ trung cấp; không quá 30 tháng/khóa học đối với trình độ cao đẳng.</w:t>
      </w:r>
    </w:p>
    <w:p w:rsidR="0056311A" w:rsidRPr="0056311A" w:rsidRDefault="00416313" w:rsidP="0056311A">
      <w:pPr>
        <w:spacing w:before="120"/>
        <w:ind w:firstLine="720"/>
        <w:jc w:val="both"/>
        <w:rPr>
          <w:spacing w:val="-2"/>
          <w:sz w:val="28"/>
          <w:szCs w:val="28"/>
          <w:lang w:val="nl-NL"/>
        </w:rPr>
      </w:pPr>
      <w:r>
        <w:rPr>
          <w:spacing w:val="-2"/>
          <w:sz w:val="28"/>
          <w:szCs w:val="28"/>
          <w:lang w:val="nl-NL"/>
        </w:rPr>
        <w:t>-</w:t>
      </w:r>
      <w:r w:rsidR="0056311A" w:rsidRPr="0056311A">
        <w:rPr>
          <w:spacing w:val="-2"/>
          <w:sz w:val="28"/>
          <w:szCs w:val="28"/>
          <w:lang w:val="nl-NL"/>
        </w:rPr>
        <w:t xml:space="preserve"> Hỗ trợ tiền đi lại 400.000 đồng/người/năm học, nếu địa điểm đào tạo ở xa nơi thường trú từ 15 km trở lên.</w:t>
      </w:r>
    </w:p>
    <w:p w:rsidR="0056311A" w:rsidRPr="0056311A" w:rsidRDefault="0056311A" w:rsidP="0056311A">
      <w:pPr>
        <w:spacing w:before="120"/>
        <w:ind w:firstLine="720"/>
        <w:jc w:val="both"/>
        <w:rPr>
          <w:spacing w:val="-2"/>
          <w:sz w:val="28"/>
          <w:szCs w:val="28"/>
          <w:lang w:val="nl-NL"/>
        </w:rPr>
      </w:pPr>
      <w:r w:rsidRPr="0056311A">
        <w:rPr>
          <w:spacing w:val="-2"/>
          <w:sz w:val="28"/>
          <w:szCs w:val="28"/>
          <w:lang w:val="nl-NL"/>
        </w:rPr>
        <w:t>Cho vay ưu đãi, hỗ trợ người lao động đi làm việc ở nước ngoài theo hợp đồng</w:t>
      </w:r>
      <w:r w:rsidR="00416313">
        <w:rPr>
          <w:spacing w:val="-2"/>
          <w:sz w:val="28"/>
          <w:szCs w:val="28"/>
          <w:lang w:val="nl-NL"/>
        </w:rPr>
        <w:t xml:space="preserve">. </w:t>
      </w:r>
      <w:r w:rsidRPr="0056311A">
        <w:rPr>
          <w:spacing w:val="-2"/>
          <w:sz w:val="28"/>
          <w:szCs w:val="28"/>
          <w:lang w:val="nl-NL"/>
        </w:rPr>
        <w:t>Đối tượng</w:t>
      </w:r>
      <w:r w:rsidR="00416313">
        <w:rPr>
          <w:spacing w:val="-2"/>
          <w:sz w:val="28"/>
          <w:szCs w:val="28"/>
          <w:lang w:val="nl-NL"/>
        </w:rPr>
        <w:t>:</w:t>
      </w:r>
    </w:p>
    <w:p w:rsidR="00416313" w:rsidRPr="00416313" w:rsidRDefault="00416313" w:rsidP="00416313">
      <w:pPr>
        <w:spacing w:before="120"/>
        <w:ind w:firstLine="720"/>
        <w:jc w:val="both"/>
        <w:rPr>
          <w:bCs/>
          <w:color w:val="000000" w:themeColor="text1"/>
          <w:spacing w:val="-6"/>
          <w:sz w:val="28"/>
          <w:szCs w:val="28"/>
        </w:rPr>
      </w:pPr>
      <w:r>
        <w:rPr>
          <w:spacing w:val="-2"/>
          <w:sz w:val="28"/>
          <w:szCs w:val="28"/>
          <w:lang w:val="nl-NL"/>
        </w:rPr>
        <w:t>-</w:t>
      </w:r>
      <w:r w:rsidR="0056311A" w:rsidRPr="0056311A">
        <w:rPr>
          <w:spacing w:val="-2"/>
          <w:sz w:val="28"/>
          <w:szCs w:val="28"/>
          <w:lang w:val="nl-NL"/>
        </w:rPr>
        <w:t xml:space="preserve"> Người lao động có nhu cầu vay tại Chi nhánh Ngân hàng Chính sách xã hội thành phố Cần Thơ để đi làm việc nước ngoài theo hợp đồng (ngoài các đối tượng quy định tại Nghị định số 61/2015/NĐ-CP ngày 09 tháng 7 năm 2015 của Chính</w:t>
      </w:r>
      <w:r>
        <w:rPr>
          <w:spacing w:val="-2"/>
          <w:sz w:val="28"/>
          <w:szCs w:val="28"/>
          <w:lang w:val="nl-NL"/>
        </w:rPr>
        <w:t xml:space="preserve"> </w:t>
      </w:r>
      <w:r w:rsidRPr="00416313">
        <w:rPr>
          <w:bCs/>
          <w:color w:val="000000" w:themeColor="text1"/>
          <w:spacing w:val="-6"/>
          <w:sz w:val="28"/>
          <w:szCs w:val="28"/>
        </w:rPr>
        <w:t>phủ quy định về chính sách hỗ trợ tạo việc làm và Quỹ quốc gia về việc làm).</w:t>
      </w:r>
    </w:p>
    <w:p w:rsidR="00416313" w:rsidRPr="00416313" w:rsidRDefault="00416313" w:rsidP="00416313">
      <w:pPr>
        <w:tabs>
          <w:tab w:val="left" w:pos="851"/>
        </w:tabs>
        <w:spacing w:before="120"/>
        <w:ind w:firstLine="720"/>
        <w:jc w:val="both"/>
        <w:rPr>
          <w:bCs/>
          <w:color w:val="000000" w:themeColor="text1"/>
          <w:spacing w:val="-6"/>
          <w:sz w:val="28"/>
          <w:szCs w:val="28"/>
        </w:rPr>
      </w:pPr>
    </w:p>
    <w:p w:rsidR="00416313" w:rsidRDefault="00416313" w:rsidP="00416313">
      <w:pPr>
        <w:tabs>
          <w:tab w:val="left" w:pos="851"/>
        </w:tabs>
        <w:spacing w:before="120"/>
        <w:ind w:firstLine="720"/>
        <w:jc w:val="both"/>
        <w:rPr>
          <w:bCs/>
          <w:color w:val="000000" w:themeColor="text1"/>
          <w:spacing w:val="-6"/>
          <w:sz w:val="28"/>
          <w:szCs w:val="28"/>
        </w:rPr>
      </w:pPr>
      <w:r w:rsidRPr="00416313">
        <w:rPr>
          <w:bCs/>
          <w:color w:val="000000" w:themeColor="text1"/>
          <w:spacing w:val="-6"/>
          <w:sz w:val="28"/>
          <w:szCs w:val="28"/>
        </w:rPr>
        <w:t>Người lao động có nhu cầu được vay tại Chi nhánh Ngân hàng Chính sách xã hội thành phố Cần Thơ để ký quỹ đi làm việc tại Hàn Quốc theo Chương trình EPS (ngoài các đối tượng quy định tại Quyết định số 16/2023/QĐ-TTg ngày 01 tháng 6 năm 2023 của Thủ tướng Chính phủ về việc thực hiện hỗ trợ cho vay để ký quỹ tại Ngân hàng Chính sách xã hội đối với người lao động thuộc đối tượng chính sách đi làm việc tại Hàn Quốc theo Chương trình cấp phép việc làm cho lao động nước ngoài của Hàn Quốc).</w:t>
      </w:r>
    </w:p>
    <w:p w:rsidR="00416313" w:rsidRDefault="00416313" w:rsidP="00416313">
      <w:pPr>
        <w:tabs>
          <w:tab w:val="left" w:pos="851"/>
        </w:tabs>
        <w:spacing w:before="120"/>
        <w:ind w:firstLine="720"/>
        <w:jc w:val="both"/>
        <w:rPr>
          <w:bCs/>
          <w:color w:val="000000" w:themeColor="text1"/>
          <w:spacing w:val="-6"/>
          <w:sz w:val="28"/>
          <w:szCs w:val="28"/>
        </w:rPr>
      </w:pPr>
      <w:r w:rsidRPr="00416313">
        <w:rPr>
          <w:bCs/>
          <w:color w:val="000000" w:themeColor="text1"/>
          <w:spacing w:val="-6"/>
          <w:sz w:val="28"/>
          <w:szCs w:val="28"/>
        </w:rPr>
        <w:t>Mức cho vay ưu đãi</w:t>
      </w:r>
      <w:r>
        <w:rPr>
          <w:bCs/>
          <w:color w:val="000000" w:themeColor="text1"/>
          <w:spacing w:val="-6"/>
          <w:sz w:val="28"/>
          <w:szCs w:val="28"/>
        </w:rPr>
        <w:t xml:space="preserve">: </w:t>
      </w:r>
      <w:r w:rsidRPr="00416313">
        <w:rPr>
          <w:bCs/>
          <w:color w:val="000000" w:themeColor="text1"/>
          <w:spacing w:val="-6"/>
          <w:sz w:val="28"/>
          <w:szCs w:val="28"/>
        </w:rPr>
        <w:t>Người lao động đi làm việc ở nước ngoài theo hợp đồng: Mức vay bằng 100% chi phí đi làm việc ở nước ngoài theo hợp đồng ký kết giữa người lao động và doanh nghiệp đưa người lao động đi làm việc ở nước ngoài và không vượt quá 100.000.000 đồng.</w:t>
      </w:r>
      <w:r>
        <w:rPr>
          <w:bCs/>
          <w:color w:val="000000" w:themeColor="text1"/>
          <w:spacing w:val="-6"/>
          <w:sz w:val="28"/>
          <w:szCs w:val="28"/>
        </w:rPr>
        <w:t xml:space="preserve"> </w:t>
      </w:r>
      <w:r w:rsidRPr="00416313">
        <w:rPr>
          <w:bCs/>
          <w:color w:val="000000" w:themeColor="text1"/>
          <w:spacing w:val="-6"/>
          <w:sz w:val="28"/>
          <w:szCs w:val="28"/>
        </w:rPr>
        <w:t>Người lao động vay vốn tại Chi nhánh Ngân hàng Chính sách xã hội thành phố Cần Thơ để ký quỹ đi làm việc tại Hàn Quốc theo Chương trình EPS: Mức vay bằng mức tiền ký quỹ được thỏa thuận giữa Bộ Lao động - Thương binh và Xã hội Việt Nam với Bộ Việc làm và Lao động Hàn Quốc và không vượt quá 100.000.000 đồng.</w:t>
      </w:r>
    </w:p>
    <w:p w:rsidR="00416313" w:rsidRDefault="00416313" w:rsidP="00416313">
      <w:pPr>
        <w:tabs>
          <w:tab w:val="left" w:pos="851"/>
        </w:tabs>
        <w:spacing w:before="120"/>
        <w:ind w:firstLine="720"/>
        <w:jc w:val="both"/>
        <w:rPr>
          <w:bCs/>
          <w:color w:val="000000" w:themeColor="text1"/>
          <w:spacing w:val="-6"/>
          <w:sz w:val="28"/>
          <w:szCs w:val="28"/>
        </w:rPr>
      </w:pPr>
      <w:r w:rsidRPr="00416313">
        <w:rPr>
          <w:bCs/>
          <w:color w:val="000000" w:themeColor="text1"/>
          <w:spacing w:val="-6"/>
          <w:sz w:val="28"/>
          <w:szCs w:val="28"/>
        </w:rPr>
        <w:t>Mức hỗ trợ người lao động đi làm việc ở nước ngoài theo hợp đồng</w:t>
      </w:r>
      <w:r>
        <w:rPr>
          <w:bCs/>
          <w:color w:val="000000" w:themeColor="text1"/>
          <w:spacing w:val="-6"/>
          <w:sz w:val="28"/>
          <w:szCs w:val="28"/>
        </w:rPr>
        <w:t xml:space="preserve">: </w:t>
      </w:r>
      <w:r w:rsidRPr="00416313">
        <w:rPr>
          <w:bCs/>
          <w:color w:val="000000" w:themeColor="text1"/>
          <w:spacing w:val="-6"/>
          <w:sz w:val="28"/>
          <w:szCs w:val="28"/>
        </w:rPr>
        <w:t>Hỗ trợ 100% học phí của khóa học nhưng không vượt quá 2.000.000 đồng/người/khóa học.</w:t>
      </w:r>
      <w:r>
        <w:rPr>
          <w:bCs/>
          <w:color w:val="000000" w:themeColor="text1"/>
          <w:spacing w:val="-6"/>
          <w:sz w:val="28"/>
          <w:szCs w:val="28"/>
        </w:rPr>
        <w:t xml:space="preserve"> </w:t>
      </w:r>
      <w:r w:rsidRPr="00416313">
        <w:rPr>
          <w:bCs/>
          <w:color w:val="000000" w:themeColor="text1"/>
          <w:spacing w:val="-6"/>
          <w:sz w:val="28"/>
          <w:szCs w:val="28"/>
        </w:rPr>
        <w:t xml:space="preserve"> Hỗ trợ học ngoại ngữ 3.000.000 đồng/người/khóa học.</w:t>
      </w:r>
      <w:r>
        <w:rPr>
          <w:bCs/>
          <w:color w:val="000000" w:themeColor="text1"/>
          <w:spacing w:val="-6"/>
          <w:sz w:val="28"/>
          <w:szCs w:val="28"/>
        </w:rPr>
        <w:t xml:space="preserve"> </w:t>
      </w:r>
      <w:r w:rsidRPr="00416313">
        <w:rPr>
          <w:bCs/>
          <w:color w:val="000000" w:themeColor="text1"/>
          <w:spacing w:val="-6"/>
          <w:sz w:val="28"/>
          <w:szCs w:val="28"/>
        </w:rPr>
        <w:t>Hỗ trợ tiền đi lại 200.000 đồng/người/khóa học, nếu địa điểm đào tạo ở xa nơi thường trú từ 15 km trở lên.</w:t>
      </w:r>
      <w:r>
        <w:rPr>
          <w:bCs/>
          <w:color w:val="000000" w:themeColor="text1"/>
          <w:spacing w:val="-6"/>
          <w:sz w:val="28"/>
          <w:szCs w:val="28"/>
        </w:rPr>
        <w:t xml:space="preserve"> </w:t>
      </w:r>
      <w:r w:rsidRPr="00416313">
        <w:rPr>
          <w:bCs/>
          <w:color w:val="000000" w:themeColor="text1"/>
          <w:spacing w:val="-6"/>
          <w:sz w:val="28"/>
          <w:szCs w:val="28"/>
        </w:rPr>
        <w:t>Mức hỗ trợ chỉ phí khám sức khỏe 750.000 đồng/người.</w:t>
      </w:r>
    </w:p>
    <w:p w:rsidR="008C2BC6" w:rsidRDefault="005F6453" w:rsidP="006A5387">
      <w:pPr>
        <w:tabs>
          <w:tab w:val="left" w:pos="851"/>
        </w:tabs>
        <w:spacing w:before="120"/>
        <w:ind w:firstLine="720"/>
        <w:jc w:val="both"/>
        <w:rPr>
          <w:color w:val="000000" w:themeColor="text1"/>
          <w:spacing w:val="-6"/>
          <w:sz w:val="28"/>
          <w:szCs w:val="28"/>
        </w:rPr>
      </w:pPr>
      <w:r w:rsidRPr="00F438D2">
        <w:rPr>
          <w:bCs/>
          <w:color w:val="000000" w:themeColor="text1"/>
          <w:spacing w:val="-6"/>
          <w:sz w:val="28"/>
          <w:szCs w:val="28"/>
        </w:rPr>
        <w:t>Trên đây là Thông cáo báo chí văn bản</w:t>
      </w:r>
      <w:r w:rsidRPr="00F438D2">
        <w:rPr>
          <w:color w:val="000000" w:themeColor="text1"/>
          <w:spacing w:val="-6"/>
          <w:sz w:val="28"/>
          <w:szCs w:val="28"/>
          <w:lang w:val="vi-VN"/>
        </w:rPr>
        <w:t xml:space="preserve"> quy phạm pháp luật do </w:t>
      </w:r>
      <w:r w:rsidR="00B46D9E">
        <w:rPr>
          <w:color w:val="000000" w:themeColor="text1"/>
          <w:spacing w:val="-6"/>
          <w:sz w:val="28"/>
          <w:szCs w:val="28"/>
        </w:rPr>
        <w:t xml:space="preserve">Hội đồng nhân dân thành phố Cần Thơ </w:t>
      </w:r>
      <w:r w:rsidRPr="00F438D2">
        <w:rPr>
          <w:color w:val="000000" w:themeColor="text1"/>
          <w:spacing w:val="-6"/>
          <w:sz w:val="28"/>
          <w:szCs w:val="28"/>
          <w:lang w:val="vi-VN"/>
        </w:rPr>
        <w:t>ban hành</w:t>
      </w:r>
      <w:r w:rsidR="00B46D9E">
        <w:rPr>
          <w:color w:val="000000" w:themeColor="text1"/>
          <w:spacing w:val="-6"/>
          <w:sz w:val="28"/>
          <w:szCs w:val="28"/>
        </w:rPr>
        <w:t>,</w:t>
      </w:r>
      <w:r w:rsidRPr="00F438D2">
        <w:rPr>
          <w:color w:val="000000" w:themeColor="text1"/>
          <w:spacing w:val="-6"/>
          <w:sz w:val="28"/>
          <w:szCs w:val="28"/>
          <w:lang w:val="vi-VN"/>
        </w:rPr>
        <w:t xml:space="preserve"> </w:t>
      </w:r>
      <w:r w:rsidR="00B46D9E">
        <w:rPr>
          <w:color w:val="000000" w:themeColor="text1"/>
          <w:spacing w:val="-6"/>
          <w:sz w:val="28"/>
          <w:szCs w:val="28"/>
        </w:rPr>
        <w:t>Sở</w:t>
      </w:r>
      <w:r w:rsidRPr="00F438D2">
        <w:rPr>
          <w:color w:val="000000" w:themeColor="text1"/>
          <w:spacing w:val="-6"/>
          <w:sz w:val="28"/>
          <w:szCs w:val="28"/>
          <w:lang w:val="vi-VN"/>
        </w:rPr>
        <w:t xml:space="preserve"> Tư pháp xin thông báo</w:t>
      </w:r>
      <w:r w:rsidR="008C2BC6">
        <w:rPr>
          <w:color w:val="000000" w:themeColor="text1"/>
          <w:spacing w:val="-6"/>
          <w:sz w:val="28"/>
          <w:szCs w:val="28"/>
        </w:rPr>
        <w:t>./.</w:t>
      </w:r>
    </w:p>
    <w:p w:rsidR="00BD0F34" w:rsidRDefault="00E564F8" w:rsidP="008C2BC6">
      <w:pPr>
        <w:tabs>
          <w:tab w:val="left" w:pos="851"/>
        </w:tabs>
        <w:spacing w:before="120"/>
        <w:ind w:firstLine="720"/>
        <w:jc w:val="both"/>
        <w:rPr>
          <w:color w:val="000000" w:themeColor="text1"/>
          <w:spacing w:val="-6"/>
          <w:sz w:val="28"/>
          <w:szCs w:val="28"/>
          <w:lang w:val="vi-VN"/>
        </w:rPr>
      </w:pPr>
      <w:r w:rsidRPr="00942025">
        <w:rPr>
          <w:i/>
          <w:color w:val="000000" w:themeColor="text1"/>
          <w:spacing w:val="-6"/>
          <w:sz w:val="28"/>
          <w:szCs w:val="28"/>
        </w:rPr>
        <w:t>(</w:t>
      </w:r>
      <w:r w:rsidR="00942025" w:rsidRPr="00942025">
        <w:rPr>
          <w:i/>
          <w:color w:val="000000" w:themeColor="text1"/>
          <w:spacing w:val="-6"/>
          <w:sz w:val="28"/>
          <w:szCs w:val="28"/>
        </w:rPr>
        <w:t>Đ</w:t>
      </w:r>
      <w:r w:rsidR="008C2BC6" w:rsidRPr="00942025">
        <w:rPr>
          <w:i/>
          <w:color w:val="000000" w:themeColor="text1"/>
          <w:spacing w:val="-6"/>
          <w:sz w:val="28"/>
          <w:szCs w:val="28"/>
        </w:rPr>
        <w:t xml:space="preserve">ính </w:t>
      </w:r>
      <w:r w:rsidRPr="00942025">
        <w:rPr>
          <w:i/>
          <w:color w:val="000000" w:themeColor="text1"/>
          <w:spacing w:val="-6"/>
          <w:sz w:val="28"/>
          <w:szCs w:val="28"/>
        </w:rPr>
        <w:t>kèm</w:t>
      </w:r>
      <w:r>
        <w:rPr>
          <w:color w:val="000000" w:themeColor="text1"/>
          <w:spacing w:val="-6"/>
          <w:sz w:val="28"/>
          <w:szCs w:val="28"/>
        </w:rPr>
        <w:t xml:space="preserve"> </w:t>
      </w:r>
      <w:r w:rsidRPr="00942025">
        <w:rPr>
          <w:i/>
          <w:color w:val="000000" w:themeColor="text1"/>
          <w:sz w:val="28"/>
          <w:szCs w:val="28"/>
        </w:rPr>
        <w:t xml:space="preserve">Nghị quyết số </w:t>
      </w:r>
      <w:r w:rsidR="007D1FFA">
        <w:rPr>
          <w:i/>
          <w:color w:val="000000" w:themeColor="text1"/>
          <w:sz w:val="28"/>
          <w:szCs w:val="28"/>
        </w:rPr>
        <w:t>1</w:t>
      </w:r>
      <w:r w:rsidR="00AF4E59">
        <w:rPr>
          <w:i/>
          <w:color w:val="000000" w:themeColor="text1"/>
          <w:sz w:val="28"/>
          <w:szCs w:val="28"/>
        </w:rPr>
        <w:t>1</w:t>
      </w:r>
      <w:r w:rsidRPr="00942025">
        <w:rPr>
          <w:i/>
          <w:color w:val="000000" w:themeColor="text1"/>
          <w:sz w:val="28"/>
          <w:szCs w:val="28"/>
        </w:rPr>
        <w:t>/202</w:t>
      </w:r>
      <w:r w:rsidR="004717A5" w:rsidRPr="00942025">
        <w:rPr>
          <w:i/>
          <w:color w:val="000000" w:themeColor="text1"/>
          <w:sz w:val="28"/>
          <w:szCs w:val="28"/>
        </w:rPr>
        <w:t>3</w:t>
      </w:r>
      <w:r w:rsidRPr="00942025">
        <w:rPr>
          <w:i/>
          <w:color w:val="000000" w:themeColor="text1"/>
          <w:sz w:val="28"/>
          <w:szCs w:val="28"/>
        </w:rPr>
        <w:t>/NQ-HĐND</w:t>
      </w:r>
      <w:r w:rsidR="00391831">
        <w:rPr>
          <w:color w:val="000000" w:themeColor="text1"/>
          <w:sz w:val="28"/>
          <w:szCs w:val="28"/>
        </w:rPr>
        <w:t>)</w:t>
      </w:r>
      <w:r w:rsidR="008C2BC6">
        <w:rPr>
          <w:color w:val="000000" w:themeColor="text1"/>
          <w:spacing w:val="-6"/>
          <w:sz w:val="28"/>
          <w:szCs w:val="28"/>
          <w:lang w:val="vi-VN"/>
        </w:rPr>
        <w:t>.</w:t>
      </w:r>
    </w:p>
    <w:p w:rsidR="008C2BC6" w:rsidRDefault="008C2BC6" w:rsidP="008C2BC6">
      <w:pPr>
        <w:tabs>
          <w:tab w:val="left" w:pos="851"/>
        </w:tabs>
        <w:spacing w:before="120"/>
        <w:ind w:firstLine="720"/>
        <w:jc w:val="both"/>
        <w:rPr>
          <w:b/>
          <w:i/>
          <w:color w:val="000000" w:themeColor="text1"/>
          <w:sz w:val="28"/>
          <w:szCs w:val="28"/>
          <w:lang w:val="de-DE"/>
        </w:rPr>
      </w:pPr>
    </w:p>
    <w:p w:rsidR="00461860" w:rsidRDefault="00461860" w:rsidP="00461860">
      <w:pPr>
        <w:pStyle w:val="NormalWeb"/>
        <w:shd w:val="clear" w:color="auto" w:fill="FFFFFF"/>
        <w:tabs>
          <w:tab w:val="left" w:pos="709"/>
        </w:tabs>
        <w:spacing w:before="120" w:beforeAutospacing="0" w:after="0" w:afterAutospacing="0"/>
        <w:ind w:firstLine="720"/>
        <w:jc w:val="both"/>
        <w:rPr>
          <w:b/>
          <w:i/>
          <w:color w:val="000000" w:themeColor="text1"/>
          <w:sz w:val="28"/>
          <w:szCs w:val="28"/>
          <w:lang w:val="de-DE"/>
        </w:rPr>
        <w:sectPr w:rsidR="00461860" w:rsidSect="009A36D5">
          <w:type w:val="continuous"/>
          <w:pgSz w:w="11907" w:h="16840" w:code="9"/>
          <w:pgMar w:top="1418" w:right="1134" w:bottom="1134" w:left="1701" w:header="720" w:footer="720" w:gutter="0"/>
          <w:cols w:space="720"/>
          <w:titlePg/>
          <w:docGrid w:linePitch="381"/>
        </w:sectPr>
      </w:pPr>
    </w:p>
    <w:tbl>
      <w:tblPr>
        <w:tblW w:w="13257" w:type="dxa"/>
        <w:tblLook w:val="01E0" w:firstRow="1" w:lastRow="1" w:firstColumn="1" w:lastColumn="1" w:noHBand="0" w:noVBand="0"/>
      </w:tblPr>
      <w:tblGrid>
        <w:gridCol w:w="5387"/>
        <w:gridCol w:w="3935"/>
        <w:gridCol w:w="3935"/>
      </w:tblGrid>
      <w:tr w:rsidR="00BD0F34" w:rsidRPr="00324917" w:rsidTr="00C437C4">
        <w:trPr>
          <w:trHeight w:val="3304"/>
        </w:trPr>
        <w:tc>
          <w:tcPr>
            <w:tcW w:w="5387" w:type="dxa"/>
          </w:tcPr>
          <w:p w:rsidR="00BD0F34" w:rsidRPr="00351834" w:rsidRDefault="00BD0F34" w:rsidP="0051236C">
            <w:pPr>
              <w:pStyle w:val="NormalWeb"/>
              <w:shd w:val="clear" w:color="auto" w:fill="FFFFFF"/>
              <w:tabs>
                <w:tab w:val="left" w:pos="709"/>
              </w:tabs>
              <w:spacing w:before="0" w:beforeAutospacing="0" w:after="0" w:afterAutospacing="0"/>
              <w:jc w:val="both"/>
              <w:rPr>
                <w:b/>
                <w:color w:val="000000" w:themeColor="text1"/>
                <w:lang w:val="de-DE"/>
              </w:rPr>
            </w:pPr>
            <w:r w:rsidRPr="00351834">
              <w:rPr>
                <w:b/>
                <w:i/>
                <w:color w:val="000000" w:themeColor="text1"/>
                <w:lang w:val="de-DE"/>
              </w:rPr>
              <w:lastRenderedPageBreak/>
              <w:t>Nơi nhận:</w:t>
            </w:r>
          </w:p>
          <w:p w:rsidR="00E564F8" w:rsidRDefault="00E564F8"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Cục PBGDPL- Bộ Tư pháp (để b/c);</w:t>
            </w:r>
          </w:p>
          <w:p w:rsidR="00C62B7C" w:rsidRDefault="00C62B7C"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xml:space="preserve">- </w:t>
            </w:r>
            <w:r w:rsidR="00E564F8">
              <w:rPr>
                <w:color w:val="000000" w:themeColor="text1"/>
                <w:sz w:val="22"/>
                <w:szCs w:val="22"/>
                <w:lang w:val="de-DE"/>
              </w:rPr>
              <w:t xml:space="preserve">UBND. TPCT </w:t>
            </w:r>
            <w:r>
              <w:rPr>
                <w:color w:val="000000" w:themeColor="text1"/>
                <w:sz w:val="22"/>
                <w:szCs w:val="22"/>
                <w:lang w:val="de-DE"/>
              </w:rPr>
              <w:t>(để báo cáo);</w:t>
            </w:r>
          </w:p>
          <w:p w:rsidR="00BD0F34" w:rsidRDefault="003D79FF"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xml:space="preserve">- </w:t>
            </w:r>
            <w:r w:rsidR="00C62B7C">
              <w:rPr>
                <w:color w:val="000000" w:themeColor="text1"/>
                <w:sz w:val="22"/>
                <w:szCs w:val="22"/>
                <w:lang w:val="de-DE"/>
              </w:rPr>
              <w:t>Sở, ban</w:t>
            </w:r>
            <w:r w:rsidR="00E564F8">
              <w:rPr>
                <w:color w:val="000000" w:themeColor="text1"/>
                <w:sz w:val="22"/>
                <w:szCs w:val="22"/>
                <w:lang w:val="de-DE"/>
              </w:rPr>
              <w:t>,</w:t>
            </w:r>
            <w:r w:rsidR="00C62B7C">
              <w:rPr>
                <w:color w:val="000000" w:themeColor="text1"/>
                <w:sz w:val="22"/>
                <w:szCs w:val="22"/>
                <w:lang w:val="de-DE"/>
              </w:rPr>
              <w:t xml:space="preserve"> ngành thành phố</w:t>
            </w:r>
            <w:r w:rsidR="00BD0F34" w:rsidRPr="003D79FF">
              <w:rPr>
                <w:color w:val="000000" w:themeColor="text1"/>
                <w:sz w:val="22"/>
                <w:szCs w:val="22"/>
                <w:lang w:val="de-DE"/>
              </w:rPr>
              <w:t>;</w:t>
            </w:r>
          </w:p>
          <w:p w:rsidR="00BD0F34" w:rsidRPr="003D79FF" w:rsidRDefault="00C62B7C"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Cổng Thông tin điện tử thành phố</w:t>
            </w:r>
            <w:r w:rsidR="00BD0F34" w:rsidRPr="003D79FF">
              <w:rPr>
                <w:color w:val="000000" w:themeColor="text1"/>
                <w:sz w:val="22"/>
                <w:szCs w:val="22"/>
                <w:lang w:val="de-DE"/>
              </w:rPr>
              <w:t xml:space="preserve"> (để đăng tải);</w:t>
            </w:r>
          </w:p>
          <w:p w:rsidR="005A217C" w:rsidRPr="003D79FF" w:rsidRDefault="005A217C" w:rsidP="005A217C">
            <w:pPr>
              <w:pStyle w:val="NormalWeb"/>
              <w:shd w:val="clear" w:color="auto" w:fill="FFFFFF"/>
              <w:tabs>
                <w:tab w:val="left" w:pos="709"/>
              </w:tabs>
              <w:spacing w:before="0" w:beforeAutospacing="0" w:after="0" w:afterAutospacing="0"/>
              <w:jc w:val="both"/>
              <w:rPr>
                <w:color w:val="000000" w:themeColor="text1"/>
                <w:sz w:val="22"/>
                <w:szCs w:val="22"/>
                <w:lang w:val="de-DE"/>
              </w:rPr>
            </w:pPr>
            <w:r w:rsidRPr="003D79FF">
              <w:rPr>
                <w:color w:val="000000" w:themeColor="text1"/>
                <w:sz w:val="22"/>
                <w:szCs w:val="22"/>
                <w:lang w:val="de-DE"/>
              </w:rPr>
              <w:t xml:space="preserve">- </w:t>
            </w:r>
            <w:r>
              <w:rPr>
                <w:color w:val="000000" w:themeColor="text1"/>
                <w:sz w:val="22"/>
                <w:szCs w:val="22"/>
                <w:lang w:val="de-DE"/>
              </w:rPr>
              <w:t xml:space="preserve">Trang Thông tin PBGDPL </w:t>
            </w:r>
            <w:r w:rsidR="00B52971">
              <w:rPr>
                <w:color w:val="000000" w:themeColor="text1"/>
                <w:sz w:val="22"/>
                <w:szCs w:val="22"/>
                <w:lang w:val="de-DE"/>
              </w:rPr>
              <w:t>thành phố</w:t>
            </w:r>
            <w:r w:rsidRPr="003D79FF">
              <w:rPr>
                <w:color w:val="000000" w:themeColor="text1"/>
                <w:sz w:val="22"/>
                <w:szCs w:val="22"/>
                <w:lang w:val="de-DE"/>
              </w:rPr>
              <w:t xml:space="preserve"> (để đăng tải);</w:t>
            </w:r>
          </w:p>
          <w:p w:rsidR="00BD0F34" w:rsidRDefault="00BD0F34"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sidRPr="003D79FF">
              <w:rPr>
                <w:color w:val="000000" w:themeColor="text1"/>
                <w:sz w:val="22"/>
                <w:szCs w:val="22"/>
                <w:lang w:val="de-DE"/>
              </w:rPr>
              <w:t xml:space="preserve">- </w:t>
            </w:r>
            <w:r w:rsidR="005A217C">
              <w:rPr>
                <w:color w:val="000000" w:themeColor="text1"/>
                <w:sz w:val="22"/>
                <w:szCs w:val="22"/>
                <w:lang w:val="de-DE"/>
              </w:rPr>
              <w:t>Trang Thông tin điện tử Sở Tư pháp</w:t>
            </w:r>
            <w:r w:rsidRPr="003D79FF">
              <w:rPr>
                <w:color w:val="000000" w:themeColor="text1"/>
                <w:sz w:val="22"/>
                <w:szCs w:val="22"/>
                <w:lang w:val="de-DE"/>
              </w:rPr>
              <w:t xml:space="preserve"> (để đăng </w:t>
            </w:r>
            <w:r w:rsidR="005A217C">
              <w:rPr>
                <w:color w:val="000000" w:themeColor="text1"/>
                <w:sz w:val="22"/>
                <w:szCs w:val="22"/>
                <w:lang w:val="de-DE"/>
              </w:rPr>
              <w:t>tải</w:t>
            </w:r>
            <w:r w:rsidRPr="003D79FF">
              <w:rPr>
                <w:color w:val="000000" w:themeColor="text1"/>
                <w:sz w:val="22"/>
                <w:szCs w:val="22"/>
                <w:lang w:val="de-DE"/>
              </w:rPr>
              <w:t>);</w:t>
            </w:r>
          </w:p>
          <w:p w:rsidR="005A217C" w:rsidRDefault="005A217C"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UBND quận, huyện;</w:t>
            </w:r>
          </w:p>
          <w:p w:rsidR="005A217C" w:rsidRDefault="005A217C"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Báo Cần Thơ;</w:t>
            </w:r>
          </w:p>
          <w:p w:rsidR="004E1942" w:rsidRPr="003D79FF" w:rsidRDefault="004E1942"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xml:space="preserve">- Đài Phát thanh và Truyền hình TPCT; </w:t>
            </w:r>
          </w:p>
          <w:p w:rsidR="00BD0F34" w:rsidRPr="00324917" w:rsidRDefault="00BD0F34" w:rsidP="002A5F67">
            <w:pPr>
              <w:pStyle w:val="NormalWeb"/>
              <w:shd w:val="clear" w:color="auto" w:fill="FFFFFF"/>
              <w:tabs>
                <w:tab w:val="left" w:pos="709"/>
              </w:tabs>
              <w:spacing w:before="0" w:beforeAutospacing="0" w:after="0" w:afterAutospacing="0"/>
              <w:jc w:val="both"/>
              <w:rPr>
                <w:color w:val="000000" w:themeColor="text1"/>
                <w:sz w:val="28"/>
                <w:szCs w:val="28"/>
                <w:lang w:val="de-DE"/>
              </w:rPr>
            </w:pPr>
            <w:r w:rsidRPr="003D79FF">
              <w:rPr>
                <w:color w:val="000000" w:themeColor="text1"/>
                <w:sz w:val="22"/>
                <w:szCs w:val="22"/>
                <w:lang w:val="de-DE"/>
              </w:rPr>
              <w:t>-</w:t>
            </w:r>
            <w:r w:rsidR="002A5F67">
              <w:rPr>
                <w:color w:val="000000" w:themeColor="text1"/>
                <w:sz w:val="22"/>
                <w:szCs w:val="22"/>
                <w:lang w:val="de-DE"/>
              </w:rPr>
              <w:t xml:space="preserve"> Lưu: VT, NV1</w:t>
            </w:r>
            <w:r w:rsidRPr="003D79FF">
              <w:rPr>
                <w:color w:val="000000" w:themeColor="text1"/>
                <w:sz w:val="22"/>
                <w:szCs w:val="22"/>
                <w:lang w:val="de-DE"/>
              </w:rPr>
              <w:t>.</w:t>
            </w:r>
          </w:p>
        </w:tc>
        <w:tc>
          <w:tcPr>
            <w:tcW w:w="3935" w:type="dxa"/>
          </w:tcPr>
          <w:p w:rsidR="00BD0F34" w:rsidRPr="00324917" w:rsidRDefault="00461860" w:rsidP="0051236C">
            <w:pPr>
              <w:pStyle w:val="NormalWeb"/>
              <w:shd w:val="clear" w:color="auto" w:fill="FFFFFF"/>
              <w:tabs>
                <w:tab w:val="left" w:pos="709"/>
              </w:tabs>
              <w:spacing w:before="0" w:beforeAutospacing="0" w:after="0" w:afterAutospacing="0"/>
              <w:jc w:val="center"/>
              <w:rPr>
                <w:b/>
                <w:color w:val="000000" w:themeColor="text1"/>
                <w:sz w:val="28"/>
                <w:szCs w:val="28"/>
                <w:lang w:val="de-DE"/>
              </w:rPr>
            </w:pPr>
            <w:r>
              <w:rPr>
                <w:b/>
                <w:color w:val="000000" w:themeColor="text1"/>
                <w:sz w:val="28"/>
                <w:szCs w:val="28"/>
                <w:lang w:val="de-DE"/>
              </w:rPr>
              <w:t>KT</w:t>
            </w:r>
            <w:r w:rsidR="00BD0F34" w:rsidRPr="00324917">
              <w:rPr>
                <w:b/>
                <w:color w:val="000000" w:themeColor="text1"/>
                <w:sz w:val="28"/>
                <w:szCs w:val="28"/>
                <w:lang w:val="de-DE"/>
              </w:rPr>
              <w:t xml:space="preserve">. </w:t>
            </w:r>
            <w:r w:rsidR="00C62B7C">
              <w:rPr>
                <w:b/>
                <w:color w:val="000000" w:themeColor="text1"/>
                <w:sz w:val="28"/>
                <w:szCs w:val="28"/>
                <w:lang w:val="de-DE"/>
              </w:rPr>
              <w:t>GIÁM ĐỐC</w:t>
            </w:r>
          </w:p>
          <w:p w:rsidR="00BD0F34" w:rsidRPr="00324917" w:rsidRDefault="00461860" w:rsidP="0051236C">
            <w:pPr>
              <w:pStyle w:val="NormalWeb"/>
              <w:tabs>
                <w:tab w:val="left" w:pos="709"/>
              </w:tabs>
              <w:spacing w:before="0" w:beforeAutospacing="0" w:after="0" w:afterAutospacing="0"/>
              <w:jc w:val="center"/>
              <w:rPr>
                <w:b/>
                <w:color w:val="000000" w:themeColor="text1"/>
                <w:sz w:val="28"/>
                <w:szCs w:val="28"/>
                <w:lang w:val="de-DE"/>
              </w:rPr>
            </w:pPr>
            <w:r>
              <w:rPr>
                <w:b/>
                <w:color w:val="000000" w:themeColor="text1"/>
                <w:sz w:val="28"/>
                <w:szCs w:val="28"/>
                <w:lang w:val="de-DE"/>
              </w:rPr>
              <w:t>PHÓ GIÁM ĐỐC</w:t>
            </w:r>
          </w:p>
          <w:p w:rsidR="00BD0F34" w:rsidRPr="00324917" w:rsidRDefault="00BD0F34" w:rsidP="0051236C">
            <w:pPr>
              <w:pStyle w:val="NormalWeb"/>
              <w:tabs>
                <w:tab w:val="left" w:pos="709"/>
              </w:tabs>
              <w:spacing w:before="120" w:beforeAutospacing="0" w:after="120" w:afterAutospacing="0"/>
              <w:jc w:val="center"/>
              <w:rPr>
                <w:b/>
                <w:i/>
                <w:color w:val="000000" w:themeColor="text1"/>
                <w:sz w:val="28"/>
                <w:szCs w:val="28"/>
                <w:lang w:val="de-DE"/>
              </w:rPr>
            </w:pPr>
          </w:p>
          <w:p w:rsidR="00BD0F34" w:rsidRPr="00324917" w:rsidRDefault="00BD0F34" w:rsidP="0051236C">
            <w:pPr>
              <w:pStyle w:val="NormalWeb"/>
              <w:tabs>
                <w:tab w:val="left" w:pos="709"/>
              </w:tabs>
              <w:spacing w:before="120" w:beforeAutospacing="0" w:after="120" w:afterAutospacing="0"/>
              <w:jc w:val="center"/>
              <w:rPr>
                <w:b/>
                <w:i/>
                <w:color w:val="000000" w:themeColor="text1"/>
                <w:sz w:val="28"/>
                <w:szCs w:val="28"/>
                <w:lang w:val="de-DE"/>
              </w:rPr>
            </w:pPr>
          </w:p>
          <w:p w:rsidR="00BD0F34" w:rsidRDefault="00BD0F34" w:rsidP="0051236C">
            <w:pPr>
              <w:pStyle w:val="NormalWeb"/>
              <w:tabs>
                <w:tab w:val="left" w:pos="709"/>
              </w:tabs>
              <w:spacing w:before="120" w:beforeAutospacing="0" w:after="120" w:afterAutospacing="0"/>
              <w:jc w:val="center"/>
              <w:rPr>
                <w:b/>
                <w:i/>
                <w:color w:val="000000" w:themeColor="text1"/>
                <w:sz w:val="28"/>
                <w:szCs w:val="28"/>
                <w:lang w:val="de-DE"/>
              </w:rPr>
            </w:pPr>
          </w:p>
          <w:p w:rsidR="005A217C" w:rsidRPr="00324917" w:rsidRDefault="005A217C" w:rsidP="0051236C">
            <w:pPr>
              <w:pStyle w:val="NormalWeb"/>
              <w:tabs>
                <w:tab w:val="left" w:pos="709"/>
              </w:tabs>
              <w:spacing w:before="120" w:beforeAutospacing="0" w:after="120" w:afterAutospacing="0"/>
              <w:jc w:val="center"/>
              <w:rPr>
                <w:b/>
                <w:i/>
                <w:color w:val="000000" w:themeColor="text1"/>
                <w:sz w:val="28"/>
                <w:szCs w:val="28"/>
                <w:lang w:val="de-DE"/>
              </w:rPr>
            </w:pPr>
          </w:p>
          <w:p w:rsidR="00BD0F34" w:rsidRPr="00461860" w:rsidRDefault="00461860" w:rsidP="0051236C">
            <w:pPr>
              <w:pStyle w:val="NormalWeb"/>
              <w:tabs>
                <w:tab w:val="left" w:pos="709"/>
              </w:tabs>
              <w:spacing w:before="120" w:beforeAutospacing="0" w:after="120" w:afterAutospacing="0"/>
              <w:jc w:val="center"/>
              <w:rPr>
                <w:b/>
                <w:color w:val="000000" w:themeColor="text1"/>
                <w:sz w:val="28"/>
                <w:szCs w:val="28"/>
                <w:lang w:val="de-DE"/>
              </w:rPr>
            </w:pPr>
            <w:r>
              <w:rPr>
                <w:b/>
                <w:color w:val="000000" w:themeColor="text1"/>
                <w:sz w:val="28"/>
                <w:szCs w:val="28"/>
                <w:lang w:val="de-DE"/>
              </w:rPr>
              <w:t>Đoàn Trung Kiên</w:t>
            </w:r>
          </w:p>
          <w:p w:rsidR="00BD0F34" w:rsidRPr="00324917" w:rsidRDefault="00BD0F34" w:rsidP="0051236C">
            <w:pPr>
              <w:pStyle w:val="NormalWeb"/>
              <w:shd w:val="clear" w:color="auto" w:fill="FFFFFF"/>
              <w:tabs>
                <w:tab w:val="left" w:pos="709"/>
              </w:tabs>
              <w:spacing w:before="120" w:beforeAutospacing="0" w:after="120" w:afterAutospacing="0"/>
              <w:jc w:val="center"/>
              <w:rPr>
                <w:color w:val="000000" w:themeColor="text1"/>
                <w:sz w:val="28"/>
                <w:szCs w:val="28"/>
                <w:lang w:val="de-DE"/>
              </w:rPr>
            </w:pPr>
          </w:p>
        </w:tc>
        <w:tc>
          <w:tcPr>
            <w:tcW w:w="3935" w:type="dxa"/>
          </w:tcPr>
          <w:p w:rsidR="00BD0F34" w:rsidRPr="00324917" w:rsidRDefault="00BD0F34" w:rsidP="0051236C">
            <w:pPr>
              <w:pStyle w:val="NormalWeb"/>
              <w:shd w:val="clear" w:color="auto" w:fill="FFFFFF"/>
              <w:tabs>
                <w:tab w:val="left" w:pos="709"/>
              </w:tabs>
              <w:spacing w:before="0" w:beforeAutospacing="0" w:after="0" w:afterAutospacing="0"/>
              <w:jc w:val="center"/>
              <w:rPr>
                <w:b/>
                <w:color w:val="000000" w:themeColor="text1"/>
                <w:sz w:val="28"/>
                <w:szCs w:val="28"/>
                <w:lang w:val="de-DE"/>
              </w:rPr>
            </w:pPr>
          </w:p>
        </w:tc>
      </w:tr>
    </w:tbl>
    <w:p w:rsidR="009D24C9" w:rsidRPr="00ED4B27" w:rsidRDefault="009D24C9" w:rsidP="00ED4B27"/>
    <w:sectPr w:rsidR="009D24C9" w:rsidRPr="00ED4B27" w:rsidSect="00C437C4">
      <w:footnotePr>
        <w:numRestart w:val="eachSect"/>
      </w:footnotePr>
      <w:type w:val="continuous"/>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AC1" w:rsidRDefault="00416AC1" w:rsidP="00ED4B27">
      <w:r>
        <w:separator/>
      </w:r>
    </w:p>
  </w:endnote>
  <w:endnote w:type="continuationSeparator" w:id="0">
    <w:p w:rsidR="00416AC1" w:rsidRDefault="00416AC1" w:rsidP="00ED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Liberation Mono">
    <w:altName w:val="Courier New"/>
    <w:charset w:val="01"/>
    <w:family w:val="modern"/>
    <w:pitch w:val="fixed"/>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AC1" w:rsidRDefault="00416AC1" w:rsidP="00ED4B27">
      <w:r>
        <w:separator/>
      </w:r>
    </w:p>
  </w:footnote>
  <w:footnote w:type="continuationSeparator" w:id="0">
    <w:p w:rsidR="00416AC1" w:rsidRDefault="00416AC1" w:rsidP="00ED4B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391929"/>
      <w:docPartObj>
        <w:docPartGallery w:val="Page Numbers (Top of Page)"/>
        <w:docPartUnique/>
      </w:docPartObj>
    </w:sdtPr>
    <w:sdtEndPr>
      <w:rPr>
        <w:noProof/>
      </w:rPr>
    </w:sdtEndPr>
    <w:sdtContent>
      <w:p w:rsidR="003D79FF" w:rsidRDefault="00753873" w:rsidP="003D79FF">
        <w:pPr>
          <w:pStyle w:val="Header"/>
          <w:spacing w:before="120" w:after="120" w:line="276" w:lineRule="auto"/>
          <w:jc w:val="center"/>
        </w:pPr>
        <w:r>
          <w:fldChar w:fldCharType="begin"/>
        </w:r>
        <w:r>
          <w:instrText xml:space="preserve"> PAGE   \* MERGEFORMAT </w:instrText>
        </w:r>
        <w:r>
          <w:fldChar w:fldCharType="separate"/>
        </w:r>
        <w:r w:rsidR="00E62327">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9FD" w:rsidRDefault="009009FD">
    <w:pPr>
      <w:pStyle w:val="Header"/>
    </w:pPr>
  </w:p>
  <w:p w:rsidR="009009FD" w:rsidRDefault="009009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C670A"/>
    <w:multiLevelType w:val="hybridMultilevel"/>
    <w:tmpl w:val="BAE6A370"/>
    <w:lvl w:ilvl="0" w:tplc="EF341F8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876E4B"/>
    <w:multiLevelType w:val="hybridMultilevel"/>
    <w:tmpl w:val="85CECE8E"/>
    <w:lvl w:ilvl="0" w:tplc="2D323A2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807792"/>
    <w:multiLevelType w:val="hybridMultilevel"/>
    <w:tmpl w:val="BAC6BA6C"/>
    <w:lvl w:ilvl="0" w:tplc="4D60C868">
      <w:numFmt w:val="bullet"/>
      <w:lvlText w:val="-"/>
      <w:lvlJc w:val="left"/>
      <w:pPr>
        <w:ind w:left="282" w:hanging="149"/>
      </w:pPr>
      <w:rPr>
        <w:rFonts w:ascii="Times New Roman" w:eastAsia="Times New Roman" w:hAnsi="Times New Roman" w:cs="Times New Roman" w:hint="default"/>
        <w:b w:val="0"/>
        <w:bCs w:val="0"/>
        <w:i w:val="0"/>
        <w:iCs w:val="0"/>
        <w:spacing w:val="0"/>
        <w:w w:val="100"/>
        <w:sz w:val="28"/>
        <w:szCs w:val="28"/>
        <w:lang w:eastAsia="en-US" w:bidi="ar-SA"/>
      </w:rPr>
    </w:lvl>
    <w:lvl w:ilvl="1" w:tplc="B7280342">
      <w:numFmt w:val="bullet"/>
      <w:lvlText w:val="•"/>
      <w:lvlJc w:val="left"/>
      <w:pPr>
        <w:ind w:left="1220" w:hanging="149"/>
      </w:pPr>
      <w:rPr>
        <w:rFonts w:hint="default"/>
        <w:lang w:eastAsia="en-US" w:bidi="ar-SA"/>
      </w:rPr>
    </w:lvl>
    <w:lvl w:ilvl="2" w:tplc="6F4AE5C0">
      <w:numFmt w:val="bullet"/>
      <w:lvlText w:val="•"/>
      <w:lvlJc w:val="left"/>
      <w:pPr>
        <w:ind w:left="2161" w:hanging="149"/>
      </w:pPr>
      <w:rPr>
        <w:rFonts w:hint="default"/>
        <w:lang w:eastAsia="en-US" w:bidi="ar-SA"/>
      </w:rPr>
    </w:lvl>
    <w:lvl w:ilvl="3" w:tplc="91F0137A">
      <w:numFmt w:val="bullet"/>
      <w:lvlText w:val="•"/>
      <w:lvlJc w:val="left"/>
      <w:pPr>
        <w:ind w:left="3101" w:hanging="149"/>
      </w:pPr>
      <w:rPr>
        <w:rFonts w:hint="default"/>
        <w:lang w:eastAsia="en-US" w:bidi="ar-SA"/>
      </w:rPr>
    </w:lvl>
    <w:lvl w:ilvl="4" w:tplc="9912B0AC">
      <w:numFmt w:val="bullet"/>
      <w:lvlText w:val="•"/>
      <w:lvlJc w:val="left"/>
      <w:pPr>
        <w:ind w:left="4042" w:hanging="149"/>
      </w:pPr>
      <w:rPr>
        <w:rFonts w:hint="default"/>
        <w:lang w:eastAsia="en-US" w:bidi="ar-SA"/>
      </w:rPr>
    </w:lvl>
    <w:lvl w:ilvl="5" w:tplc="3BF81260">
      <w:numFmt w:val="bullet"/>
      <w:lvlText w:val="•"/>
      <w:lvlJc w:val="left"/>
      <w:pPr>
        <w:ind w:left="4983" w:hanging="149"/>
      </w:pPr>
      <w:rPr>
        <w:rFonts w:hint="default"/>
        <w:lang w:eastAsia="en-US" w:bidi="ar-SA"/>
      </w:rPr>
    </w:lvl>
    <w:lvl w:ilvl="6" w:tplc="2D94E656">
      <w:numFmt w:val="bullet"/>
      <w:lvlText w:val="•"/>
      <w:lvlJc w:val="left"/>
      <w:pPr>
        <w:ind w:left="5923" w:hanging="149"/>
      </w:pPr>
      <w:rPr>
        <w:rFonts w:hint="default"/>
        <w:lang w:eastAsia="en-US" w:bidi="ar-SA"/>
      </w:rPr>
    </w:lvl>
    <w:lvl w:ilvl="7" w:tplc="FDF8D5A8">
      <w:numFmt w:val="bullet"/>
      <w:lvlText w:val="•"/>
      <w:lvlJc w:val="left"/>
      <w:pPr>
        <w:ind w:left="6864" w:hanging="149"/>
      </w:pPr>
      <w:rPr>
        <w:rFonts w:hint="default"/>
        <w:lang w:eastAsia="en-US" w:bidi="ar-SA"/>
      </w:rPr>
    </w:lvl>
    <w:lvl w:ilvl="8" w:tplc="103C3C02">
      <w:numFmt w:val="bullet"/>
      <w:lvlText w:val="•"/>
      <w:lvlJc w:val="left"/>
      <w:pPr>
        <w:ind w:left="7805" w:hanging="149"/>
      </w:pPr>
      <w:rPr>
        <w:rFonts w:hint="default"/>
        <w:lang w:eastAsia="en-US" w:bidi="ar-SA"/>
      </w:rPr>
    </w:lvl>
  </w:abstractNum>
  <w:abstractNum w:abstractNumId="3" w15:restartNumberingAfterBreak="0">
    <w:nsid w:val="35826D1C"/>
    <w:multiLevelType w:val="hybridMultilevel"/>
    <w:tmpl w:val="EB92C372"/>
    <w:lvl w:ilvl="0" w:tplc="58807C10">
      <w:start w:val="2"/>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5F235A"/>
    <w:multiLevelType w:val="hybridMultilevel"/>
    <w:tmpl w:val="73064AD6"/>
    <w:lvl w:ilvl="0" w:tplc="25B4F6B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D4AEC"/>
    <w:multiLevelType w:val="hybridMultilevel"/>
    <w:tmpl w:val="EFF66E62"/>
    <w:lvl w:ilvl="0" w:tplc="429A9CDE">
      <w:start w:val="1"/>
      <w:numFmt w:val="decimal"/>
      <w:lvlText w:val="%1."/>
      <w:lvlJc w:val="left"/>
      <w:pPr>
        <w:ind w:left="1282" w:hanging="281"/>
      </w:pPr>
      <w:rPr>
        <w:rFonts w:ascii="Times New Roman" w:eastAsia="Times New Roman" w:hAnsi="Times New Roman" w:cs="Times New Roman" w:hint="default"/>
        <w:b/>
        <w:bCs/>
        <w:i w:val="0"/>
        <w:iCs w:val="0"/>
        <w:spacing w:val="0"/>
        <w:w w:val="100"/>
        <w:sz w:val="28"/>
        <w:szCs w:val="28"/>
        <w:lang w:eastAsia="en-US" w:bidi="ar-SA"/>
      </w:rPr>
    </w:lvl>
    <w:lvl w:ilvl="1" w:tplc="75CC9F0A">
      <w:start w:val="1"/>
      <w:numFmt w:val="lowerLetter"/>
      <w:lvlText w:val="%2)"/>
      <w:lvlJc w:val="left"/>
      <w:pPr>
        <w:ind w:left="1290" w:hanging="289"/>
      </w:pPr>
      <w:rPr>
        <w:rFonts w:ascii="Times New Roman" w:eastAsia="Times New Roman" w:hAnsi="Times New Roman" w:cs="Times New Roman" w:hint="default"/>
        <w:b w:val="0"/>
        <w:bCs w:val="0"/>
        <w:i w:val="0"/>
        <w:iCs w:val="0"/>
        <w:spacing w:val="0"/>
        <w:w w:val="100"/>
        <w:sz w:val="28"/>
        <w:szCs w:val="28"/>
        <w:lang w:eastAsia="en-US" w:bidi="ar-SA"/>
      </w:rPr>
    </w:lvl>
    <w:lvl w:ilvl="2" w:tplc="DD56D0D2">
      <w:numFmt w:val="bullet"/>
      <w:lvlText w:val="•"/>
      <w:lvlJc w:val="left"/>
      <w:pPr>
        <w:ind w:left="2231" w:hanging="289"/>
      </w:pPr>
      <w:rPr>
        <w:rFonts w:hint="default"/>
        <w:lang w:eastAsia="en-US" w:bidi="ar-SA"/>
      </w:rPr>
    </w:lvl>
    <w:lvl w:ilvl="3" w:tplc="B060F26A">
      <w:numFmt w:val="bullet"/>
      <w:lvlText w:val="•"/>
      <w:lvlJc w:val="left"/>
      <w:pPr>
        <w:ind w:left="3163" w:hanging="289"/>
      </w:pPr>
      <w:rPr>
        <w:rFonts w:hint="default"/>
        <w:lang w:eastAsia="en-US" w:bidi="ar-SA"/>
      </w:rPr>
    </w:lvl>
    <w:lvl w:ilvl="4" w:tplc="7352A09C">
      <w:numFmt w:val="bullet"/>
      <w:lvlText w:val="•"/>
      <w:lvlJc w:val="left"/>
      <w:pPr>
        <w:ind w:left="4095" w:hanging="289"/>
      </w:pPr>
      <w:rPr>
        <w:rFonts w:hint="default"/>
        <w:lang w:eastAsia="en-US" w:bidi="ar-SA"/>
      </w:rPr>
    </w:lvl>
    <w:lvl w:ilvl="5" w:tplc="FC9C92E6">
      <w:numFmt w:val="bullet"/>
      <w:lvlText w:val="•"/>
      <w:lvlJc w:val="left"/>
      <w:pPr>
        <w:ind w:left="5027" w:hanging="289"/>
      </w:pPr>
      <w:rPr>
        <w:rFonts w:hint="default"/>
        <w:lang w:eastAsia="en-US" w:bidi="ar-SA"/>
      </w:rPr>
    </w:lvl>
    <w:lvl w:ilvl="6" w:tplc="F48402A8">
      <w:numFmt w:val="bullet"/>
      <w:lvlText w:val="•"/>
      <w:lvlJc w:val="left"/>
      <w:pPr>
        <w:ind w:left="5959" w:hanging="289"/>
      </w:pPr>
      <w:rPr>
        <w:rFonts w:hint="default"/>
        <w:lang w:eastAsia="en-US" w:bidi="ar-SA"/>
      </w:rPr>
    </w:lvl>
    <w:lvl w:ilvl="7" w:tplc="64F44FBA">
      <w:numFmt w:val="bullet"/>
      <w:lvlText w:val="•"/>
      <w:lvlJc w:val="left"/>
      <w:pPr>
        <w:ind w:left="6890" w:hanging="289"/>
      </w:pPr>
      <w:rPr>
        <w:rFonts w:hint="default"/>
        <w:lang w:eastAsia="en-US" w:bidi="ar-SA"/>
      </w:rPr>
    </w:lvl>
    <w:lvl w:ilvl="8" w:tplc="09928BE6">
      <w:numFmt w:val="bullet"/>
      <w:lvlText w:val="•"/>
      <w:lvlJc w:val="left"/>
      <w:pPr>
        <w:ind w:left="7822" w:hanging="289"/>
      </w:pPr>
      <w:rPr>
        <w:rFonts w:hint="default"/>
        <w:lang w:eastAsia="en-US" w:bidi="ar-SA"/>
      </w:rPr>
    </w:lvl>
  </w:abstractNum>
  <w:abstractNum w:abstractNumId="6" w15:restartNumberingAfterBreak="0">
    <w:nsid w:val="4ADC2EF7"/>
    <w:multiLevelType w:val="hybridMultilevel"/>
    <w:tmpl w:val="21A8A640"/>
    <w:lvl w:ilvl="0" w:tplc="AF62CD6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304463"/>
    <w:multiLevelType w:val="hybridMultilevel"/>
    <w:tmpl w:val="91A4B272"/>
    <w:lvl w:ilvl="0" w:tplc="6C10FAF6">
      <w:start w:val="1"/>
      <w:numFmt w:val="decimal"/>
      <w:lvlText w:val="%1."/>
      <w:lvlJc w:val="left"/>
      <w:pPr>
        <w:ind w:left="1282" w:hanging="281"/>
      </w:pPr>
      <w:rPr>
        <w:rFonts w:ascii="Times New Roman" w:eastAsia="Times New Roman" w:hAnsi="Times New Roman" w:cs="Times New Roman" w:hint="default"/>
        <w:b w:val="0"/>
        <w:bCs w:val="0"/>
        <w:i w:val="0"/>
        <w:iCs w:val="0"/>
        <w:spacing w:val="0"/>
        <w:w w:val="100"/>
        <w:sz w:val="28"/>
        <w:szCs w:val="28"/>
        <w:lang w:eastAsia="en-US" w:bidi="ar-SA"/>
      </w:rPr>
    </w:lvl>
    <w:lvl w:ilvl="1" w:tplc="37AAFD3A">
      <w:start w:val="1"/>
      <w:numFmt w:val="lowerLetter"/>
      <w:lvlText w:val="%2)"/>
      <w:lvlJc w:val="left"/>
      <w:pPr>
        <w:ind w:left="282" w:hanging="315"/>
      </w:pPr>
      <w:rPr>
        <w:rFonts w:ascii="Times New Roman" w:eastAsia="Times New Roman" w:hAnsi="Times New Roman" w:cs="Times New Roman" w:hint="default"/>
        <w:b w:val="0"/>
        <w:bCs w:val="0"/>
        <w:i w:val="0"/>
        <w:iCs w:val="0"/>
        <w:spacing w:val="0"/>
        <w:w w:val="100"/>
        <w:sz w:val="28"/>
        <w:szCs w:val="28"/>
        <w:lang w:eastAsia="en-US" w:bidi="ar-SA"/>
      </w:rPr>
    </w:lvl>
    <w:lvl w:ilvl="2" w:tplc="5B4AADA8">
      <w:numFmt w:val="bullet"/>
      <w:lvlText w:val="•"/>
      <w:lvlJc w:val="left"/>
      <w:pPr>
        <w:ind w:left="2214" w:hanging="315"/>
      </w:pPr>
      <w:rPr>
        <w:rFonts w:hint="default"/>
        <w:lang w:eastAsia="en-US" w:bidi="ar-SA"/>
      </w:rPr>
    </w:lvl>
    <w:lvl w:ilvl="3" w:tplc="A3D82986">
      <w:numFmt w:val="bullet"/>
      <w:lvlText w:val="•"/>
      <w:lvlJc w:val="left"/>
      <w:pPr>
        <w:ind w:left="3148" w:hanging="315"/>
      </w:pPr>
      <w:rPr>
        <w:rFonts w:hint="default"/>
        <w:lang w:eastAsia="en-US" w:bidi="ar-SA"/>
      </w:rPr>
    </w:lvl>
    <w:lvl w:ilvl="4" w:tplc="7F4AD03A">
      <w:numFmt w:val="bullet"/>
      <w:lvlText w:val="•"/>
      <w:lvlJc w:val="left"/>
      <w:pPr>
        <w:ind w:left="4082" w:hanging="315"/>
      </w:pPr>
      <w:rPr>
        <w:rFonts w:hint="default"/>
        <w:lang w:eastAsia="en-US" w:bidi="ar-SA"/>
      </w:rPr>
    </w:lvl>
    <w:lvl w:ilvl="5" w:tplc="B9CA2988">
      <w:numFmt w:val="bullet"/>
      <w:lvlText w:val="•"/>
      <w:lvlJc w:val="left"/>
      <w:pPr>
        <w:ind w:left="5016" w:hanging="315"/>
      </w:pPr>
      <w:rPr>
        <w:rFonts w:hint="default"/>
        <w:lang w:eastAsia="en-US" w:bidi="ar-SA"/>
      </w:rPr>
    </w:lvl>
    <w:lvl w:ilvl="6" w:tplc="C598E654">
      <w:numFmt w:val="bullet"/>
      <w:lvlText w:val="•"/>
      <w:lvlJc w:val="left"/>
      <w:pPr>
        <w:ind w:left="5950" w:hanging="315"/>
      </w:pPr>
      <w:rPr>
        <w:rFonts w:hint="default"/>
        <w:lang w:eastAsia="en-US" w:bidi="ar-SA"/>
      </w:rPr>
    </w:lvl>
    <w:lvl w:ilvl="7" w:tplc="C0040236">
      <w:numFmt w:val="bullet"/>
      <w:lvlText w:val="•"/>
      <w:lvlJc w:val="left"/>
      <w:pPr>
        <w:ind w:left="6884" w:hanging="315"/>
      </w:pPr>
      <w:rPr>
        <w:rFonts w:hint="default"/>
        <w:lang w:eastAsia="en-US" w:bidi="ar-SA"/>
      </w:rPr>
    </w:lvl>
    <w:lvl w:ilvl="8" w:tplc="2B76D878">
      <w:numFmt w:val="bullet"/>
      <w:lvlText w:val="•"/>
      <w:lvlJc w:val="left"/>
      <w:pPr>
        <w:ind w:left="7818" w:hanging="315"/>
      </w:pPr>
      <w:rPr>
        <w:rFonts w:hint="default"/>
        <w:lang w:eastAsia="en-US" w:bidi="ar-SA"/>
      </w:rPr>
    </w:lvl>
  </w:abstractNum>
  <w:abstractNum w:abstractNumId="8" w15:restartNumberingAfterBreak="0">
    <w:nsid w:val="5A3152E0"/>
    <w:multiLevelType w:val="hybridMultilevel"/>
    <w:tmpl w:val="E9E0D8D2"/>
    <w:lvl w:ilvl="0" w:tplc="F9AE51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7B06E8F"/>
    <w:multiLevelType w:val="hybridMultilevel"/>
    <w:tmpl w:val="78FA904A"/>
    <w:lvl w:ilvl="0" w:tplc="1202241C">
      <w:numFmt w:val="bullet"/>
      <w:lvlText w:val="-"/>
      <w:lvlJc w:val="left"/>
      <w:pPr>
        <w:ind w:left="116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CB4EFB44">
      <w:numFmt w:val="bullet"/>
      <w:lvlText w:val="•"/>
      <w:lvlJc w:val="left"/>
      <w:pPr>
        <w:ind w:left="2012" w:hanging="164"/>
      </w:pPr>
      <w:rPr>
        <w:rFonts w:hint="default"/>
        <w:lang w:eastAsia="en-US" w:bidi="ar-SA"/>
      </w:rPr>
    </w:lvl>
    <w:lvl w:ilvl="2" w:tplc="26AC1CA0">
      <w:numFmt w:val="bullet"/>
      <w:lvlText w:val="•"/>
      <w:lvlJc w:val="left"/>
      <w:pPr>
        <w:ind w:left="2865" w:hanging="164"/>
      </w:pPr>
      <w:rPr>
        <w:rFonts w:hint="default"/>
        <w:lang w:eastAsia="en-US" w:bidi="ar-SA"/>
      </w:rPr>
    </w:lvl>
    <w:lvl w:ilvl="3" w:tplc="96AA5D88">
      <w:numFmt w:val="bullet"/>
      <w:lvlText w:val="•"/>
      <w:lvlJc w:val="left"/>
      <w:pPr>
        <w:ind w:left="3717" w:hanging="164"/>
      </w:pPr>
      <w:rPr>
        <w:rFonts w:hint="default"/>
        <w:lang w:eastAsia="en-US" w:bidi="ar-SA"/>
      </w:rPr>
    </w:lvl>
    <w:lvl w:ilvl="4" w:tplc="97C61120">
      <w:numFmt w:val="bullet"/>
      <w:lvlText w:val="•"/>
      <w:lvlJc w:val="left"/>
      <w:pPr>
        <w:ind w:left="4570" w:hanging="164"/>
      </w:pPr>
      <w:rPr>
        <w:rFonts w:hint="default"/>
        <w:lang w:eastAsia="en-US" w:bidi="ar-SA"/>
      </w:rPr>
    </w:lvl>
    <w:lvl w:ilvl="5" w:tplc="4DD09808">
      <w:numFmt w:val="bullet"/>
      <w:lvlText w:val="•"/>
      <w:lvlJc w:val="left"/>
      <w:pPr>
        <w:ind w:left="5423" w:hanging="164"/>
      </w:pPr>
      <w:rPr>
        <w:rFonts w:hint="default"/>
        <w:lang w:eastAsia="en-US" w:bidi="ar-SA"/>
      </w:rPr>
    </w:lvl>
    <w:lvl w:ilvl="6" w:tplc="D0B8AD0C">
      <w:numFmt w:val="bullet"/>
      <w:lvlText w:val="•"/>
      <w:lvlJc w:val="left"/>
      <w:pPr>
        <w:ind w:left="6275" w:hanging="164"/>
      </w:pPr>
      <w:rPr>
        <w:rFonts w:hint="default"/>
        <w:lang w:eastAsia="en-US" w:bidi="ar-SA"/>
      </w:rPr>
    </w:lvl>
    <w:lvl w:ilvl="7" w:tplc="23C47DEA">
      <w:numFmt w:val="bullet"/>
      <w:lvlText w:val="•"/>
      <w:lvlJc w:val="left"/>
      <w:pPr>
        <w:ind w:left="7128" w:hanging="164"/>
      </w:pPr>
      <w:rPr>
        <w:rFonts w:hint="default"/>
        <w:lang w:eastAsia="en-US" w:bidi="ar-SA"/>
      </w:rPr>
    </w:lvl>
    <w:lvl w:ilvl="8" w:tplc="FF84149C">
      <w:numFmt w:val="bullet"/>
      <w:lvlText w:val="•"/>
      <w:lvlJc w:val="left"/>
      <w:pPr>
        <w:ind w:left="7981" w:hanging="164"/>
      </w:pPr>
      <w:rPr>
        <w:rFonts w:hint="default"/>
        <w:lang w:eastAsia="en-US" w:bidi="ar-SA"/>
      </w:rPr>
    </w:lvl>
  </w:abstractNum>
  <w:abstractNum w:abstractNumId="10" w15:restartNumberingAfterBreak="0">
    <w:nsid w:val="7BA7019C"/>
    <w:multiLevelType w:val="hybridMultilevel"/>
    <w:tmpl w:val="B7723D1E"/>
    <w:lvl w:ilvl="0" w:tplc="218A2874">
      <w:numFmt w:val="bullet"/>
      <w:lvlText w:val="-"/>
      <w:lvlJc w:val="left"/>
      <w:pPr>
        <w:ind w:left="116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65C24FF0">
      <w:numFmt w:val="bullet"/>
      <w:lvlText w:val="•"/>
      <w:lvlJc w:val="left"/>
      <w:pPr>
        <w:ind w:left="2012" w:hanging="164"/>
      </w:pPr>
      <w:rPr>
        <w:rFonts w:hint="default"/>
        <w:lang w:eastAsia="en-US" w:bidi="ar-SA"/>
      </w:rPr>
    </w:lvl>
    <w:lvl w:ilvl="2" w:tplc="114CE22E">
      <w:numFmt w:val="bullet"/>
      <w:lvlText w:val="•"/>
      <w:lvlJc w:val="left"/>
      <w:pPr>
        <w:ind w:left="2865" w:hanging="164"/>
      </w:pPr>
      <w:rPr>
        <w:rFonts w:hint="default"/>
        <w:lang w:eastAsia="en-US" w:bidi="ar-SA"/>
      </w:rPr>
    </w:lvl>
    <w:lvl w:ilvl="3" w:tplc="A4248FC0">
      <w:numFmt w:val="bullet"/>
      <w:lvlText w:val="•"/>
      <w:lvlJc w:val="left"/>
      <w:pPr>
        <w:ind w:left="3717" w:hanging="164"/>
      </w:pPr>
      <w:rPr>
        <w:rFonts w:hint="default"/>
        <w:lang w:eastAsia="en-US" w:bidi="ar-SA"/>
      </w:rPr>
    </w:lvl>
    <w:lvl w:ilvl="4" w:tplc="58E241DE">
      <w:numFmt w:val="bullet"/>
      <w:lvlText w:val="•"/>
      <w:lvlJc w:val="left"/>
      <w:pPr>
        <w:ind w:left="4570" w:hanging="164"/>
      </w:pPr>
      <w:rPr>
        <w:rFonts w:hint="default"/>
        <w:lang w:eastAsia="en-US" w:bidi="ar-SA"/>
      </w:rPr>
    </w:lvl>
    <w:lvl w:ilvl="5" w:tplc="3078C3D2">
      <w:numFmt w:val="bullet"/>
      <w:lvlText w:val="•"/>
      <w:lvlJc w:val="left"/>
      <w:pPr>
        <w:ind w:left="5423" w:hanging="164"/>
      </w:pPr>
      <w:rPr>
        <w:rFonts w:hint="default"/>
        <w:lang w:eastAsia="en-US" w:bidi="ar-SA"/>
      </w:rPr>
    </w:lvl>
    <w:lvl w:ilvl="6" w:tplc="0594617C">
      <w:numFmt w:val="bullet"/>
      <w:lvlText w:val="•"/>
      <w:lvlJc w:val="left"/>
      <w:pPr>
        <w:ind w:left="6275" w:hanging="164"/>
      </w:pPr>
      <w:rPr>
        <w:rFonts w:hint="default"/>
        <w:lang w:eastAsia="en-US" w:bidi="ar-SA"/>
      </w:rPr>
    </w:lvl>
    <w:lvl w:ilvl="7" w:tplc="5CC21854">
      <w:numFmt w:val="bullet"/>
      <w:lvlText w:val="•"/>
      <w:lvlJc w:val="left"/>
      <w:pPr>
        <w:ind w:left="7128" w:hanging="164"/>
      </w:pPr>
      <w:rPr>
        <w:rFonts w:hint="default"/>
        <w:lang w:eastAsia="en-US" w:bidi="ar-SA"/>
      </w:rPr>
    </w:lvl>
    <w:lvl w:ilvl="8" w:tplc="9BFA31F0">
      <w:numFmt w:val="bullet"/>
      <w:lvlText w:val="•"/>
      <w:lvlJc w:val="left"/>
      <w:pPr>
        <w:ind w:left="7981" w:hanging="164"/>
      </w:pPr>
      <w:rPr>
        <w:rFonts w:hint="default"/>
        <w:lang w:eastAsia="en-US" w:bidi="ar-SA"/>
      </w:rPr>
    </w:lvl>
  </w:abstractNum>
  <w:num w:numId="1">
    <w:abstractNumId w:val="5"/>
  </w:num>
  <w:num w:numId="2">
    <w:abstractNumId w:val="2"/>
  </w:num>
  <w:num w:numId="3">
    <w:abstractNumId w:val="10"/>
  </w:num>
  <w:num w:numId="4">
    <w:abstractNumId w:val="9"/>
  </w:num>
  <w:num w:numId="5">
    <w:abstractNumId w:val="7"/>
  </w:num>
  <w:num w:numId="6">
    <w:abstractNumId w:val="8"/>
  </w:num>
  <w:num w:numId="7">
    <w:abstractNumId w:val="3"/>
  </w:num>
  <w:num w:numId="8">
    <w:abstractNumId w:val="6"/>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27"/>
    <w:rsid w:val="00006841"/>
    <w:rsid w:val="0001743D"/>
    <w:rsid w:val="00017B76"/>
    <w:rsid w:val="00020130"/>
    <w:rsid w:val="000401A9"/>
    <w:rsid w:val="000462A0"/>
    <w:rsid w:val="00046F60"/>
    <w:rsid w:val="00060D38"/>
    <w:rsid w:val="00061DC6"/>
    <w:rsid w:val="00063828"/>
    <w:rsid w:val="000659B6"/>
    <w:rsid w:val="000703C8"/>
    <w:rsid w:val="00080474"/>
    <w:rsid w:val="0009750A"/>
    <w:rsid w:val="000A3E2C"/>
    <w:rsid w:val="000C0974"/>
    <w:rsid w:val="000C3BBD"/>
    <w:rsid w:val="000C3CE5"/>
    <w:rsid w:val="000D63CF"/>
    <w:rsid w:val="000E2DE2"/>
    <w:rsid w:val="000E749E"/>
    <w:rsid w:val="00115460"/>
    <w:rsid w:val="00126B5F"/>
    <w:rsid w:val="001309CD"/>
    <w:rsid w:val="00132CBB"/>
    <w:rsid w:val="0013487D"/>
    <w:rsid w:val="001349DC"/>
    <w:rsid w:val="0014104A"/>
    <w:rsid w:val="0014273A"/>
    <w:rsid w:val="00153B9D"/>
    <w:rsid w:val="00156C97"/>
    <w:rsid w:val="00170AD0"/>
    <w:rsid w:val="001748A4"/>
    <w:rsid w:val="0018108F"/>
    <w:rsid w:val="0018560D"/>
    <w:rsid w:val="00194856"/>
    <w:rsid w:val="001A6A27"/>
    <w:rsid w:val="001B15F9"/>
    <w:rsid w:val="001B2551"/>
    <w:rsid w:val="001B3CA4"/>
    <w:rsid w:val="001C0FF4"/>
    <w:rsid w:val="001C1CA8"/>
    <w:rsid w:val="001C2EA7"/>
    <w:rsid w:val="001C30CB"/>
    <w:rsid w:val="001C34B3"/>
    <w:rsid w:val="001C35A8"/>
    <w:rsid w:val="001D02FE"/>
    <w:rsid w:val="001E6C65"/>
    <w:rsid w:val="001F05B3"/>
    <w:rsid w:val="0021329B"/>
    <w:rsid w:val="00214BCD"/>
    <w:rsid w:val="00214D96"/>
    <w:rsid w:val="00221F31"/>
    <w:rsid w:val="002338CC"/>
    <w:rsid w:val="00236EDC"/>
    <w:rsid w:val="00241E4B"/>
    <w:rsid w:val="00246ECB"/>
    <w:rsid w:val="00247FAD"/>
    <w:rsid w:val="00256431"/>
    <w:rsid w:val="00260E3B"/>
    <w:rsid w:val="00265FAA"/>
    <w:rsid w:val="002662EF"/>
    <w:rsid w:val="00271BF1"/>
    <w:rsid w:val="00271C5A"/>
    <w:rsid w:val="00273059"/>
    <w:rsid w:val="002822D5"/>
    <w:rsid w:val="00282E7A"/>
    <w:rsid w:val="00287520"/>
    <w:rsid w:val="002A3C3B"/>
    <w:rsid w:val="002A5F67"/>
    <w:rsid w:val="002B1301"/>
    <w:rsid w:val="002C5D0B"/>
    <w:rsid w:val="002D7F7E"/>
    <w:rsid w:val="002E7251"/>
    <w:rsid w:val="002F0F10"/>
    <w:rsid w:val="003135B1"/>
    <w:rsid w:val="003149D3"/>
    <w:rsid w:val="00317AE5"/>
    <w:rsid w:val="003241F3"/>
    <w:rsid w:val="003309CB"/>
    <w:rsid w:val="00332245"/>
    <w:rsid w:val="003328DD"/>
    <w:rsid w:val="00344885"/>
    <w:rsid w:val="00345E57"/>
    <w:rsid w:val="003476A8"/>
    <w:rsid w:val="00351834"/>
    <w:rsid w:val="00354F5B"/>
    <w:rsid w:val="003613C0"/>
    <w:rsid w:val="00370A8F"/>
    <w:rsid w:val="00386AF5"/>
    <w:rsid w:val="003871A5"/>
    <w:rsid w:val="00391831"/>
    <w:rsid w:val="003932F0"/>
    <w:rsid w:val="0039526F"/>
    <w:rsid w:val="003974F6"/>
    <w:rsid w:val="003A3950"/>
    <w:rsid w:val="003A424D"/>
    <w:rsid w:val="003A5AD9"/>
    <w:rsid w:val="003D0085"/>
    <w:rsid w:val="003D0A08"/>
    <w:rsid w:val="003D590C"/>
    <w:rsid w:val="003D79FF"/>
    <w:rsid w:val="003E4E9F"/>
    <w:rsid w:val="00402373"/>
    <w:rsid w:val="00412FE1"/>
    <w:rsid w:val="00416313"/>
    <w:rsid w:val="00416AC1"/>
    <w:rsid w:val="004227F4"/>
    <w:rsid w:val="00424FA6"/>
    <w:rsid w:val="00426B85"/>
    <w:rsid w:val="004308BF"/>
    <w:rsid w:val="0043660D"/>
    <w:rsid w:val="00437DF8"/>
    <w:rsid w:val="004403A9"/>
    <w:rsid w:val="00440AC1"/>
    <w:rsid w:val="00441AEB"/>
    <w:rsid w:val="004579AB"/>
    <w:rsid w:val="00461156"/>
    <w:rsid w:val="00461860"/>
    <w:rsid w:val="00462399"/>
    <w:rsid w:val="004625D2"/>
    <w:rsid w:val="00467279"/>
    <w:rsid w:val="00467F24"/>
    <w:rsid w:val="004717A5"/>
    <w:rsid w:val="00475BBC"/>
    <w:rsid w:val="00477F27"/>
    <w:rsid w:val="004807B8"/>
    <w:rsid w:val="00482D63"/>
    <w:rsid w:val="004A1AE1"/>
    <w:rsid w:val="004A21C2"/>
    <w:rsid w:val="004A484D"/>
    <w:rsid w:val="004A5CBB"/>
    <w:rsid w:val="004A715A"/>
    <w:rsid w:val="004B0AA1"/>
    <w:rsid w:val="004B5AAE"/>
    <w:rsid w:val="004B5C73"/>
    <w:rsid w:val="004B6705"/>
    <w:rsid w:val="004D0937"/>
    <w:rsid w:val="004D382C"/>
    <w:rsid w:val="004D767E"/>
    <w:rsid w:val="004E1651"/>
    <w:rsid w:val="004E1942"/>
    <w:rsid w:val="004E42F8"/>
    <w:rsid w:val="004F4801"/>
    <w:rsid w:val="004F69E7"/>
    <w:rsid w:val="00503C8C"/>
    <w:rsid w:val="0050456C"/>
    <w:rsid w:val="00511CC1"/>
    <w:rsid w:val="0051236C"/>
    <w:rsid w:val="00515533"/>
    <w:rsid w:val="00521DAF"/>
    <w:rsid w:val="0054079E"/>
    <w:rsid w:val="00544798"/>
    <w:rsid w:val="00546433"/>
    <w:rsid w:val="00552577"/>
    <w:rsid w:val="0056311A"/>
    <w:rsid w:val="005644D7"/>
    <w:rsid w:val="00570924"/>
    <w:rsid w:val="005762F0"/>
    <w:rsid w:val="00577C30"/>
    <w:rsid w:val="00577F2B"/>
    <w:rsid w:val="00581EAD"/>
    <w:rsid w:val="005A1E09"/>
    <w:rsid w:val="005A217C"/>
    <w:rsid w:val="005A3FFA"/>
    <w:rsid w:val="005A781C"/>
    <w:rsid w:val="005B430A"/>
    <w:rsid w:val="005C08AE"/>
    <w:rsid w:val="005C6443"/>
    <w:rsid w:val="005C72BA"/>
    <w:rsid w:val="005D0875"/>
    <w:rsid w:val="005D1F6F"/>
    <w:rsid w:val="005D42A1"/>
    <w:rsid w:val="005D6749"/>
    <w:rsid w:val="005E43E3"/>
    <w:rsid w:val="005F1FF6"/>
    <w:rsid w:val="005F6453"/>
    <w:rsid w:val="00612EFD"/>
    <w:rsid w:val="006138B7"/>
    <w:rsid w:val="00614EA4"/>
    <w:rsid w:val="006221A2"/>
    <w:rsid w:val="0062589B"/>
    <w:rsid w:val="006342F9"/>
    <w:rsid w:val="0063469B"/>
    <w:rsid w:val="0064278A"/>
    <w:rsid w:val="00645641"/>
    <w:rsid w:val="00650C4C"/>
    <w:rsid w:val="006514A0"/>
    <w:rsid w:val="00655DD5"/>
    <w:rsid w:val="00660D81"/>
    <w:rsid w:val="006617DE"/>
    <w:rsid w:val="006723FB"/>
    <w:rsid w:val="00672A3D"/>
    <w:rsid w:val="00675E60"/>
    <w:rsid w:val="00676137"/>
    <w:rsid w:val="00681CB5"/>
    <w:rsid w:val="00681D60"/>
    <w:rsid w:val="006835B8"/>
    <w:rsid w:val="006923C7"/>
    <w:rsid w:val="006928D4"/>
    <w:rsid w:val="006933D3"/>
    <w:rsid w:val="006A057A"/>
    <w:rsid w:val="006A5387"/>
    <w:rsid w:val="006A78B0"/>
    <w:rsid w:val="006A7D21"/>
    <w:rsid w:val="006B33F3"/>
    <w:rsid w:val="006B531B"/>
    <w:rsid w:val="006C0DB4"/>
    <w:rsid w:val="006C5460"/>
    <w:rsid w:val="006F20DD"/>
    <w:rsid w:val="006F5396"/>
    <w:rsid w:val="006F6DCD"/>
    <w:rsid w:val="0070231F"/>
    <w:rsid w:val="00703E35"/>
    <w:rsid w:val="00706339"/>
    <w:rsid w:val="00707D75"/>
    <w:rsid w:val="00714BD9"/>
    <w:rsid w:val="00723771"/>
    <w:rsid w:val="00726237"/>
    <w:rsid w:val="007349CA"/>
    <w:rsid w:val="00734F8A"/>
    <w:rsid w:val="007372A9"/>
    <w:rsid w:val="0074264C"/>
    <w:rsid w:val="00753873"/>
    <w:rsid w:val="0076515D"/>
    <w:rsid w:val="00781A47"/>
    <w:rsid w:val="00786B58"/>
    <w:rsid w:val="007953F4"/>
    <w:rsid w:val="007B4153"/>
    <w:rsid w:val="007B57DC"/>
    <w:rsid w:val="007C0A8B"/>
    <w:rsid w:val="007C437D"/>
    <w:rsid w:val="007D1FFA"/>
    <w:rsid w:val="007E3B9A"/>
    <w:rsid w:val="007E7B12"/>
    <w:rsid w:val="00801CB1"/>
    <w:rsid w:val="008069D4"/>
    <w:rsid w:val="0082186D"/>
    <w:rsid w:val="008236BA"/>
    <w:rsid w:val="008252FC"/>
    <w:rsid w:val="00826F64"/>
    <w:rsid w:val="008312D4"/>
    <w:rsid w:val="008409A4"/>
    <w:rsid w:val="008513BC"/>
    <w:rsid w:val="008531BE"/>
    <w:rsid w:val="0086684D"/>
    <w:rsid w:val="00874A83"/>
    <w:rsid w:val="00877E92"/>
    <w:rsid w:val="00885F73"/>
    <w:rsid w:val="00892234"/>
    <w:rsid w:val="008A1573"/>
    <w:rsid w:val="008A3251"/>
    <w:rsid w:val="008B49B3"/>
    <w:rsid w:val="008C17CF"/>
    <w:rsid w:val="008C2BC6"/>
    <w:rsid w:val="008D569C"/>
    <w:rsid w:val="008F25FE"/>
    <w:rsid w:val="008F32B3"/>
    <w:rsid w:val="009009FD"/>
    <w:rsid w:val="00900A8F"/>
    <w:rsid w:val="009026C3"/>
    <w:rsid w:val="0090323D"/>
    <w:rsid w:val="00905FD6"/>
    <w:rsid w:val="00942025"/>
    <w:rsid w:val="009539DC"/>
    <w:rsid w:val="00963EA1"/>
    <w:rsid w:val="009703F5"/>
    <w:rsid w:val="00971F52"/>
    <w:rsid w:val="00981F19"/>
    <w:rsid w:val="009860CF"/>
    <w:rsid w:val="00994862"/>
    <w:rsid w:val="009A1B6C"/>
    <w:rsid w:val="009A36D5"/>
    <w:rsid w:val="009A44AF"/>
    <w:rsid w:val="009A59AB"/>
    <w:rsid w:val="009B0460"/>
    <w:rsid w:val="009C2B06"/>
    <w:rsid w:val="009D24C9"/>
    <w:rsid w:val="009D6DCE"/>
    <w:rsid w:val="009E3334"/>
    <w:rsid w:val="009E4210"/>
    <w:rsid w:val="00A010EF"/>
    <w:rsid w:val="00A03B09"/>
    <w:rsid w:val="00A06F62"/>
    <w:rsid w:val="00A074E5"/>
    <w:rsid w:val="00A16848"/>
    <w:rsid w:val="00A16F48"/>
    <w:rsid w:val="00A2087F"/>
    <w:rsid w:val="00A23305"/>
    <w:rsid w:val="00A27E11"/>
    <w:rsid w:val="00A33AE1"/>
    <w:rsid w:val="00A368BE"/>
    <w:rsid w:val="00A42F66"/>
    <w:rsid w:val="00A47DA6"/>
    <w:rsid w:val="00A75C8E"/>
    <w:rsid w:val="00A75EED"/>
    <w:rsid w:val="00A81FE9"/>
    <w:rsid w:val="00AD0F6D"/>
    <w:rsid w:val="00AD0F6E"/>
    <w:rsid w:val="00AD59E5"/>
    <w:rsid w:val="00AD60B0"/>
    <w:rsid w:val="00AE3969"/>
    <w:rsid w:val="00AE413D"/>
    <w:rsid w:val="00AE6BBB"/>
    <w:rsid w:val="00AE71A3"/>
    <w:rsid w:val="00AE71F7"/>
    <w:rsid w:val="00AE7F4C"/>
    <w:rsid w:val="00AF33D7"/>
    <w:rsid w:val="00AF4E59"/>
    <w:rsid w:val="00AF53C9"/>
    <w:rsid w:val="00AF7A1B"/>
    <w:rsid w:val="00B02076"/>
    <w:rsid w:val="00B11F5A"/>
    <w:rsid w:val="00B12E28"/>
    <w:rsid w:val="00B256E0"/>
    <w:rsid w:val="00B27E8C"/>
    <w:rsid w:val="00B30D1B"/>
    <w:rsid w:val="00B3380D"/>
    <w:rsid w:val="00B34143"/>
    <w:rsid w:val="00B424AB"/>
    <w:rsid w:val="00B46D9E"/>
    <w:rsid w:val="00B52971"/>
    <w:rsid w:val="00B57306"/>
    <w:rsid w:val="00B6362D"/>
    <w:rsid w:val="00B70933"/>
    <w:rsid w:val="00B71510"/>
    <w:rsid w:val="00B8315C"/>
    <w:rsid w:val="00B85B31"/>
    <w:rsid w:val="00B924A0"/>
    <w:rsid w:val="00B94FF2"/>
    <w:rsid w:val="00B97E59"/>
    <w:rsid w:val="00BA10C5"/>
    <w:rsid w:val="00BA3B7C"/>
    <w:rsid w:val="00BB5534"/>
    <w:rsid w:val="00BC2D04"/>
    <w:rsid w:val="00BC3B61"/>
    <w:rsid w:val="00BD0F34"/>
    <w:rsid w:val="00BD4BD5"/>
    <w:rsid w:val="00BD50F6"/>
    <w:rsid w:val="00BE0BCF"/>
    <w:rsid w:val="00BE39DF"/>
    <w:rsid w:val="00BF1848"/>
    <w:rsid w:val="00BF37ED"/>
    <w:rsid w:val="00C14695"/>
    <w:rsid w:val="00C1712A"/>
    <w:rsid w:val="00C17404"/>
    <w:rsid w:val="00C218C1"/>
    <w:rsid w:val="00C25259"/>
    <w:rsid w:val="00C31B56"/>
    <w:rsid w:val="00C4148D"/>
    <w:rsid w:val="00C437C4"/>
    <w:rsid w:val="00C457E9"/>
    <w:rsid w:val="00C4689A"/>
    <w:rsid w:val="00C62B7C"/>
    <w:rsid w:val="00C7139F"/>
    <w:rsid w:val="00C71497"/>
    <w:rsid w:val="00C730EC"/>
    <w:rsid w:val="00C759D2"/>
    <w:rsid w:val="00C81CC1"/>
    <w:rsid w:val="00C86756"/>
    <w:rsid w:val="00C9436C"/>
    <w:rsid w:val="00C9582B"/>
    <w:rsid w:val="00CA47B3"/>
    <w:rsid w:val="00CC08C6"/>
    <w:rsid w:val="00CD35AB"/>
    <w:rsid w:val="00CD6719"/>
    <w:rsid w:val="00CE35F0"/>
    <w:rsid w:val="00CF1292"/>
    <w:rsid w:val="00D0304C"/>
    <w:rsid w:val="00D071EB"/>
    <w:rsid w:val="00D10C24"/>
    <w:rsid w:val="00D14FB9"/>
    <w:rsid w:val="00D21350"/>
    <w:rsid w:val="00D2718B"/>
    <w:rsid w:val="00D54348"/>
    <w:rsid w:val="00D54B1E"/>
    <w:rsid w:val="00D56A7B"/>
    <w:rsid w:val="00D665F3"/>
    <w:rsid w:val="00D741D5"/>
    <w:rsid w:val="00D76068"/>
    <w:rsid w:val="00D8520D"/>
    <w:rsid w:val="00D87931"/>
    <w:rsid w:val="00D9526D"/>
    <w:rsid w:val="00DA0378"/>
    <w:rsid w:val="00DB5118"/>
    <w:rsid w:val="00DC1E79"/>
    <w:rsid w:val="00DD455C"/>
    <w:rsid w:val="00DE266A"/>
    <w:rsid w:val="00DF5E8F"/>
    <w:rsid w:val="00DF6B28"/>
    <w:rsid w:val="00E0657A"/>
    <w:rsid w:val="00E13EF2"/>
    <w:rsid w:val="00E15CAA"/>
    <w:rsid w:val="00E15CC5"/>
    <w:rsid w:val="00E1669A"/>
    <w:rsid w:val="00E20515"/>
    <w:rsid w:val="00E2159E"/>
    <w:rsid w:val="00E22625"/>
    <w:rsid w:val="00E2487B"/>
    <w:rsid w:val="00E26D4E"/>
    <w:rsid w:val="00E32BB1"/>
    <w:rsid w:val="00E3457A"/>
    <w:rsid w:val="00E34B38"/>
    <w:rsid w:val="00E406FE"/>
    <w:rsid w:val="00E43A7A"/>
    <w:rsid w:val="00E545DA"/>
    <w:rsid w:val="00E564F8"/>
    <w:rsid w:val="00E5753F"/>
    <w:rsid w:val="00E62327"/>
    <w:rsid w:val="00E62AFB"/>
    <w:rsid w:val="00E96A8B"/>
    <w:rsid w:val="00EA0075"/>
    <w:rsid w:val="00EB2C04"/>
    <w:rsid w:val="00EC22BD"/>
    <w:rsid w:val="00EC2DBB"/>
    <w:rsid w:val="00EC3E91"/>
    <w:rsid w:val="00ED01DB"/>
    <w:rsid w:val="00ED4B27"/>
    <w:rsid w:val="00EE27E1"/>
    <w:rsid w:val="00EE2D97"/>
    <w:rsid w:val="00EE3877"/>
    <w:rsid w:val="00EF1AA5"/>
    <w:rsid w:val="00F034D4"/>
    <w:rsid w:val="00F13FAB"/>
    <w:rsid w:val="00F16B23"/>
    <w:rsid w:val="00F16F75"/>
    <w:rsid w:val="00F17332"/>
    <w:rsid w:val="00F30F79"/>
    <w:rsid w:val="00F3233A"/>
    <w:rsid w:val="00F326CF"/>
    <w:rsid w:val="00F36C46"/>
    <w:rsid w:val="00F36D39"/>
    <w:rsid w:val="00F41D8D"/>
    <w:rsid w:val="00F438D2"/>
    <w:rsid w:val="00F47FB9"/>
    <w:rsid w:val="00F52ECA"/>
    <w:rsid w:val="00F72BF1"/>
    <w:rsid w:val="00F771E3"/>
    <w:rsid w:val="00F814A3"/>
    <w:rsid w:val="00F9182B"/>
    <w:rsid w:val="00F92D81"/>
    <w:rsid w:val="00FB14FD"/>
    <w:rsid w:val="00FD2A28"/>
    <w:rsid w:val="00FE129B"/>
    <w:rsid w:val="00FF148B"/>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CE7B6"/>
  <w15:chartTrackingRefBased/>
  <w15:docId w15:val="{D92CB8E6-D8C1-4C08-BC97-69C8FC3E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BBB"/>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6427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F814A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ED4B27"/>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D4B27"/>
    <w:rPr>
      <w:rFonts w:ascii=".VnTimeH" w:eastAsia="Times New Roman" w:hAnsi=".VnTimeH" w:cs="Times New Roman"/>
      <w:b/>
      <w:sz w:val="24"/>
      <w:szCs w:val="20"/>
    </w:rPr>
  </w:style>
  <w:style w:type="character" w:customStyle="1" w:styleId="BodyTextChar">
    <w:name w:val="Body Text Char"/>
    <w:link w:val="BodyText"/>
    <w:locked/>
    <w:rsid w:val="00ED4B27"/>
    <w:rPr>
      <w:rFonts w:ascii=".VnTime" w:hAnsi=".VnTime"/>
      <w:lang w:val="en-GB" w:eastAsia="x-none"/>
    </w:rPr>
  </w:style>
  <w:style w:type="paragraph" w:styleId="BodyText">
    <w:name w:val="Body Text"/>
    <w:basedOn w:val="Normal"/>
    <w:link w:val="BodyTextChar"/>
    <w:rsid w:val="00ED4B27"/>
    <w:pPr>
      <w:jc w:val="both"/>
    </w:pPr>
    <w:rPr>
      <w:rFonts w:ascii=".VnTime" w:eastAsiaTheme="minorHAnsi" w:hAnsi=".VnTime" w:cstheme="minorBidi"/>
      <w:sz w:val="28"/>
      <w:szCs w:val="22"/>
      <w:lang w:val="en-GB" w:eastAsia="x-none"/>
    </w:rPr>
  </w:style>
  <w:style w:type="character" w:customStyle="1" w:styleId="BodyTextChar1">
    <w:name w:val="Body Text Char1"/>
    <w:basedOn w:val="DefaultParagraphFont"/>
    <w:uiPriority w:val="99"/>
    <w:semiHidden/>
    <w:rsid w:val="00ED4B27"/>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nhideWhenUsed/>
    <w:qFormat/>
    <w:rsid w:val="00ED4B27"/>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qFormat/>
    <w:rsid w:val="00ED4B27"/>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link w:val="CharChar1CharCharCharChar1CharCharCharCharCharCharCharChar"/>
    <w:uiPriority w:val="99"/>
    <w:unhideWhenUsed/>
    <w:qFormat/>
    <w:rsid w:val="00ED4B27"/>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4B27"/>
    <w:pPr>
      <w:spacing w:after="160" w:line="240" w:lineRule="exact"/>
    </w:pPr>
    <w:rPr>
      <w:rFonts w:eastAsiaTheme="minorHAnsi" w:cstheme="minorBidi"/>
      <w:sz w:val="28"/>
      <w:szCs w:val="22"/>
      <w:vertAlign w:val="superscript"/>
    </w:rPr>
  </w:style>
  <w:style w:type="paragraph" w:styleId="NormalWeb">
    <w:name w:val="Normal (Web)"/>
    <w:aliases w:val=" Char Char Char, Char Char,Char Char Char,Char Char,Char Char Char Char Char Char Char Char Char Char Char Char Char Char Char,Char Char Char Char Char Char Char Char Char Char Char Char Char,Char Char Cha,Обычный (веб)1,표준 (웹),Char Char5"/>
    <w:basedOn w:val="Normal"/>
    <w:link w:val="NormalWebChar"/>
    <w:uiPriority w:val="99"/>
    <w:unhideWhenUsed/>
    <w:qFormat/>
    <w:rsid w:val="000E2DE2"/>
    <w:pPr>
      <w:spacing w:before="100" w:beforeAutospacing="1" w:after="100" w:afterAutospacing="1"/>
    </w:pPr>
  </w:style>
  <w:style w:type="character" w:customStyle="1" w:styleId="NormalWebChar">
    <w:name w:val="Normal (Web) Char"/>
    <w:aliases w:val=" Char Char Char Char, Char Char Char1,Char Char Char Char,Char Char Char1,Char Char Char Char Char Char Char Char Char Char Char Char Char Char Char Char,Char Char Char Char Char Char Char Char Char Char Char Char Char Char,표준 (웹) Char"/>
    <w:link w:val="NormalWeb"/>
    <w:rsid w:val="000E2DE2"/>
    <w:rPr>
      <w:rFonts w:eastAsia="Times New Roman" w:cs="Times New Roman"/>
      <w:sz w:val="24"/>
      <w:szCs w:val="24"/>
    </w:rPr>
  </w:style>
  <w:style w:type="paragraph" w:customStyle="1" w:styleId="PreformattedText">
    <w:name w:val="Preformatted Text"/>
    <w:basedOn w:val="Normal"/>
    <w:qFormat/>
    <w:rsid w:val="000E2DE2"/>
    <w:pPr>
      <w:widowControl w:val="0"/>
      <w:suppressAutoHyphens/>
    </w:pPr>
    <w:rPr>
      <w:rFonts w:ascii="Liberation Mono" w:eastAsia="Liberation Mono" w:hAnsi="Liberation Mono" w:cs="Liberation Mono"/>
      <w:sz w:val="20"/>
      <w:szCs w:val="20"/>
      <w:lang w:eastAsia="zh-CN" w:bidi="hi-IN"/>
    </w:rPr>
  </w:style>
  <w:style w:type="character" w:styleId="Hyperlink">
    <w:name w:val="Hyperlink"/>
    <w:basedOn w:val="DefaultParagraphFont"/>
    <w:uiPriority w:val="99"/>
    <w:semiHidden/>
    <w:unhideWhenUsed/>
    <w:rsid w:val="00B924A0"/>
    <w:rPr>
      <w:color w:val="0000FF"/>
      <w:u w:val="single"/>
    </w:rPr>
  </w:style>
  <w:style w:type="paragraph" w:styleId="BalloonText">
    <w:name w:val="Balloon Text"/>
    <w:basedOn w:val="Normal"/>
    <w:link w:val="BalloonTextChar"/>
    <w:uiPriority w:val="99"/>
    <w:semiHidden/>
    <w:unhideWhenUsed/>
    <w:rsid w:val="00E26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D4E"/>
    <w:rPr>
      <w:rFonts w:ascii="Segoe UI" w:eastAsia="Times New Roman" w:hAnsi="Segoe UI" w:cs="Segoe UI"/>
      <w:sz w:val="18"/>
      <w:szCs w:val="18"/>
    </w:rPr>
  </w:style>
  <w:style w:type="paragraph" w:styleId="Header">
    <w:name w:val="header"/>
    <w:basedOn w:val="Normal"/>
    <w:link w:val="HeaderChar"/>
    <w:uiPriority w:val="99"/>
    <w:unhideWhenUsed/>
    <w:rsid w:val="008513BC"/>
    <w:pPr>
      <w:tabs>
        <w:tab w:val="center" w:pos="4680"/>
        <w:tab w:val="right" w:pos="9360"/>
      </w:tabs>
    </w:pPr>
  </w:style>
  <w:style w:type="character" w:customStyle="1" w:styleId="HeaderChar">
    <w:name w:val="Header Char"/>
    <w:basedOn w:val="DefaultParagraphFont"/>
    <w:link w:val="Header"/>
    <w:uiPriority w:val="99"/>
    <w:rsid w:val="008513BC"/>
    <w:rPr>
      <w:rFonts w:eastAsia="Times New Roman" w:cs="Times New Roman"/>
      <w:sz w:val="24"/>
      <w:szCs w:val="24"/>
    </w:rPr>
  </w:style>
  <w:style w:type="paragraph" w:styleId="Footer">
    <w:name w:val="footer"/>
    <w:basedOn w:val="Normal"/>
    <w:link w:val="FooterChar"/>
    <w:uiPriority w:val="99"/>
    <w:unhideWhenUsed/>
    <w:rsid w:val="008513BC"/>
    <w:pPr>
      <w:tabs>
        <w:tab w:val="center" w:pos="4680"/>
        <w:tab w:val="right" w:pos="9360"/>
      </w:tabs>
    </w:pPr>
  </w:style>
  <w:style w:type="character" w:customStyle="1" w:styleId="FooterChar">
    <w:name w:val="Footer Char"/>
    <w:basedOn w:val="DefaultParagraphFont"/>
    <w:link w:val="Footer"/>
    <w:uiPriority w:val="99"/>
    <w:rsid w:val="008513BC"/>
    <w:rPr>
      <w:rFonts w:eastAsia="Times New Roman" w:cs="Times New Roman"/>
      <w:sz w:val="24"/>
      <w:szCs w:val="24"/>
    </w:rPr>
  </w:style>
  <w:style w:type="character" w:customStyle="1" w:styleId="fontstyle01">
    <w:name w:val="fontstyle01"/>
    <w:basedOn w:val="DefaultParagraphFont"/>
    <w:rsid w:val="008F25FE"/>
    <w:rPr>
      <w:rFonts w:ascii="TimesNewRomanPSMT" w:hAnsi="TimesNewRomanPSMT" w:hint="default"/>
      <w:b w:val="0"/>
      <w:bCs w:val="0"/>
      <w:i w:val="0"/>
      <w:iCs w:val="0"/>
      <w:color w:val="000000"/>
      <w:sz w:val="28"/>
      <w:szCs w:val="28"/>
    </w:rPr>
  </w:style>
  <w:style w:type="paragraph" w:customStyle="1" w:styleId="Normal1">
    <w:name w:val="Normal1"/>
    <w:rsid w:val="00BE0BCF"/>
    <w:pPr>
      <w:spacing w:after="0" w:line="240" w:lineRule="auto"/>
      <w:jc w:val="both"/>
    </w:pPr>
    <w:rPr>
      <w:rFonts w:eastAsia="Times New Roman" w:cs="Times New Roman"/>
      <w:szCs w:val="28"/>
    </w:rPr>
  </w:style>
  <w:style w:type="character" w:customStyle="1" w:styleId="fontstyle21">
    <w:name w:val="fontstyle21"/>
    <w:basedOn w:val="DefaultParagraphFont"/>
    <w:rsid w:val="00386AF5"/>
    <w:rPr>
      <w:rFonts w:ascii="Times New Roman" w:hAnsi="Times New Roman" w:cs="Times New Roman" w:hint="default"/>
      <w:b w:val="0"/>
      <w:bCs w:val="0"/>
      <w:i w:val="0"/>
      <w:iCs w:val="0"/>
      <w:color w:val="000000"/>
      <w:sz w:val="30"/>
      <w:szCs w:val="30"/>
    </w:rPr>
  </w:style>
  <w:style w:type="character" w:customStyle="1" w:styleId="fontstyle31">
    <w:name w:val="fontstyle31"/>
    <w:basedOn w:val="DefaultParagraphFont"/>
    <w:rsid w:val="00386AF5"/>
    <w:rPr>
      <w:rFonts w:ascii="Times New Roman" w:hAnsi="Times New Roman" w:cs="Times New Roman" w:hint="default"/>
      <w:b w:val="0"/>
      <w:bCs w:val="0"/>
      <w:i/>
      <w:iCs/>
      <w:color w:val="000000"/>
      <w:sz w:val="30"/>
      <w:szCs w:val="30"/>
    </w:rPr>
  </w:style>
  <w:style w:type="character" w:customStyle="1" w:styleId="Heading4Char">
    <w:name w:val="Heading 4 Char"/>
    <w:basedOn w:val="DefaultParagraphFont"/>
    <w:link w:val="Heading4"/>
    <w:uiPriority w:val="9"/>
    <w:rsid w:val="00F814A3"/>
    <w:rPr>
      <w:rFonts w:asciiTheme="majorHAnsi" w:eastAsiaTheme="majorEastAsia" w:hAnsiTheme="majorHAnsi" w:cstheme="majorBidi"/>
      <w:i/>
      <w:iCs/>
      <w:color w:val="2E74B5" w:themeColor="accent1" w:themeShade="BF"/>
      <w:sz w:val="24"/>
      <w:szCs w:val="24"/>
    </w:rPr>
  </w:style>
  <w:style w:type="character" w:customStyle="1" w:styleId="substract">
    <w:name w:val="substract"/>
    <w:basedOn w:val="DefaultParagraphFont"/>
    <w:rsid w:val="00F814A3"/>
  </w:style>
  <w:style w:type="paragraph" w:styleId="ListParagraph">
    <w:name w:val="List Paragraph"/>
    <w:basedOn w:val="Normal"/>
    <w:uiPriority w:val="72"/>
    <w:qFormat/>
    <w:rsid w:val="005A781C"/>
    <w:pPr>
      <w:widowControl w:val="0"/>
      <w:autoSpaceDE w:val="0"/>
      <w:autoSpaceDN w:val="0"/>
      <w:spacing w:before="120"/>
      <w:ind w:left="1280" w:hanging="279"/>
      <w:jc w:val="both"/>
    </w:pPr>
    <w:rPr>
      <w:sz w:val="22"/>
      <w:szCs w:val="22"/>
    </w:rPr>
  </w:style>
  <w:style w:type="character" w:customStyle="1" w:styleId="Vnbnnidung2">
    <w:name w:val="Văn bản nội dung (2)_"/>
    <w:link w:val="Vnbnnidung21"/>
    <w:rsid w:val="00246ECB"/>
    <w:rPr>
      <w:szCs w:val="28"/>
      <w:shd w:val="clear" w:color="auto" w:fill="FFFFFF"/>
    </w:rPr>
  </w:style>
  <w:style w:type="paragraph" w:customStyle="1" w:styleId="Vnbnnidung21">
    <w:name w:val="Văn bản nội dung (2)1"/>
    <w:basedOn w:val="Normal"/>
    <w:link w:val="Vnbnnidung2"/>
    <w:rsid w:val="00246ECB"/>
    <w:pPr>
      <w:widowControl w:val="0"/>
      <w:shd w:val="clear" w:color="auto" w:fill="FFFFFF"/>
      <w:spacing w:line="240" w:lineRule="atLeast"/>
      <w:ind w:hanging="160"/>
    </w:pPr>
    <w:rPr>
      <w:rFonts w:eastAsiaTheme="minorHAnsi" w:cstheme="minorBidi"/>
      <w:sz w:val="28"/>
      <w:szCs w:val="28"/>
    </w:rPr>
  </w:style>
  <w:style w:type="paragraph" w:customStyle="1" w:styleId="newstitle">
    <w:name w:val="news_title"/>
    <w:basedOn w:val="Normal"/>
    <w:uiPriority w:val="99"/>
    <w:rsid w:val="00D10C24"/>
    <w:pPr>
      <w:spacing w:before="100" w:beforeAutospacing="1" w:after="100" w:afterAutospacing="1"/>
    </w:pPr>
    <w:rPr>
      <w:rFonts w:ascii="Arial" w:hAnsi="Arial" w:cs="Arial"/>
      <w:b/>
      <w:bCs/>
      <w:color w:val="000080"/>
      <w:sz w:val="18"/>
      <w:szCs w:val="18"/>
    </w:rPr>
  </w:style>
  <w:style w:type="paragraph" w:customStyle="1" w:styleId="Heading21">
    <w:name w:val="Heading 21"/>
    <w:basedOn w:val="Heading1"/>
    <w:link w:val="heading2Char"/>
    <w:autoRedefine/>
    <w:qFormat/>
    <w:rsid w:val="0064278A"/>
    <w:pPr>
      <w:keepNext w:val="0"/>
      <w:keepLines w:val="0"/>
      <w:spacing w:before="120" w:line="246" w:lineRule="auto"/>
      <w:ind w:firstLine="709"/>
      <w:jc w:val="both"/>
    </w:pPr>
    <w:rPr>
      <w:rFonts w:ascii="Times New Roman" w:eastAsia="Calibri" w:hAnsi="Times New Roman" w:cs="Times New Roman"/>
      <w:bCs/>
      <w:noProof/>
      <w:color w:val="000000"/>
      <w:kern w:val="36"/>
      <w:sz w:val="28"/>
      <w:szCs w:val="22"/>
      <w:lang w:val="pl-PL"/>
    </w:rPr>
  </w:style>
  <w:style w:type="character" w:customStyle="1" w:styleId="heading2Char">
    <w:name w:val="heading 2 Char"/>
    <w:link w:val="Heading21"/>
    <w:rsid w:val="0064278A"/>
    <w:rPr>
      <w:rFonts w:eastAsia="Calibri" w:cs="Times New Roman"/>
      <w:bCs/>
      <w:noProof/>
      <w:color w:val="000000"/>
      <w:kern w:val="36"/>
      <w:lang w:val="pl-PL"/>
    </w:rPr>
  </w:style>
  <w:style w:type="character" w:customStyle="1" w:styleId="Heading1Char">
    <w:name w:val="Heading 1 Char"/>
    <w:basedOn w:val="DefaultParagraphFont"/>
    <w:link w:val="Heading1"/>
    <w:uiPriority w:val="9"/>
    <w:rsid w:val="0064278A"/>
    <w:rPr>
      <w:rFonts w:asciiTheme="majorHAnsi" w:eastAsiaTheme="majorEastAsia" w:hAnsiTheme="majorHAnsi" w:cstheme="majorBidi"/>
      <w:color w:val="2E74B5" w:themeColor="accent1" w:themeShade="BF"/>
      <w:sz w:val="32"/>
      <w:szCs w:val="32"/>
    </w:rPr>
  </w:style>
  <w:style w:type="character" w:customStyle="1" w:styleId="NormalWebChar1">
    <w:name w:val="Normal (Web) Char1"/>
    <w:locked/>
    <w:rsid w:val="00B70933"/>
    <w:rPr>
      <w:sz w:val="24"/>
      <w:szCs w:val="24"/>
      <w:lang w:val="vi-VN" w:eastAsia="vi-VN" w:bidi="ar-SA"/>
    </w:rPr>
  </w:style>
  <w:style w:type="paragraph" w:styleId="BodyText2">
    <w:name w:val="Body Text 2"/>
    <w:basedOn w:val="Normal"/>
    <w:link w:val="BodyText2Char"/>
    <w:uiPriority w:val="99"/>
    <w:rsid w:val="00B70933"/>
    <w:pPr>
      <w:spacing w:after="120" w:line="480" w:lineRule="auto"/>
    </w:pPr>
    <w:rPr>
      <w:rFonts w:eastAsia="Calibri"/>
      <w:sz w:val="28"/>
      <w:szCs w:val="28"/>
      <w:lang w:eastAsia="ja-JP"/>
    </w:rPr>
  </w:style>
  <w:style w:type="character" w:customStyle="1" w:styleId="BodyText2Char">
    <w:name w:val="Body Text 2 Char"/>
    <w:basedOn w:val="DefaultParagraphFont"/>
    <w:link w:val="BodyText2"/>
    <w:uiPriority w:val="99"/>
    <w:rsid w:val="00B70933"/>
    <w:rPr>
      <w:rFonts w:eastAsia="Calibri" w:cs="Times New Roman"/>
      <w:szCs w:val="28"/>
      <w:lang w:eastAsia="ja-JP"/>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uiPriority w:val="99"/>
    <w:qFormat/>
    <w:rsid w:val="00B70933"/>
    <w:pPr>
      <w:spacing w:after="160" w:line="240" w:lineRule="exact"/>
    </w:pPr>
    <w:rPr>
      <w:sz w:val="20"/>
      <w:szCs w:val="20"/>
      <w:vertAlign w:val="superscript"/>
    </w:rPr>
  </w:style>
  <w:style w:type="paragraph" w:styleId="EndnoteText">
    <w:name w:val="endnote text"/>
    <w:basedOn w:val="Normal"/>
    <w:link w:val="EndnoteTextChar"/>
    <w:uiPriority w:val="99"/>
    <w:semiHidden/>
    <w:unhideWhenUsed/>
    <w:rsid w:val="00C9436C"/>
    <w:rPr>
      <w:sz w:val="20"/>
      <w:szCs w:val="20"/>
    </w:rPr>
  </w:style>
  <w:style w:type="character" w:customStyle="1" w:styleId="EndnoteTextChar">
    <w:name w:val="Endnote Text Char"/>
    <w:basedOn w:val="DefaultParagraphFont"/>
    <w:link w:val="EndnoteText"/>
    <w:uiPriority w:val="99"/>
    <w:semiHidden/>
    <w:rsid w:val="00C9436C"/>
    <w:rPr>
      <w:rFonts w:eastAsia="Times New Roman" w:cs="Times New Roman"/>
      <w:sz w:val="20"/>
      <w:szCs w:val="20"/>
    </w:rPr>
  </w:style>
  <w:style w:type="character" w:styleId="EndnoteReference">
    <w:name w:val="endnote reference"/>
    <w:basedOn w:val="DefaultParagraphFont"/>
    <w:uiPriority w:val="99"/>
    <w:semiHidden/>
    <w:unhideWhenUsed/>
    <w:rsid w:val="00C943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9532">
      <w:bodyDiv w:val="1"/>
      <w:marLeft w:val="0"/>
      <w:marRight w:val="0"/>
      <w:marTop w:val="0"/>
      <w:marBottom w:val="0"/>
      <w:divBdr>
        <w:top w:val="none" w:sz="0" w:space="0" w:color="auto"/>
        <w:left w:val="none" w:sz="0" w:space="0" w:color="auto"/>
        <w:bottom w:val="none" w:sz="0" w:space="0" w:color="auto"/>
        <w:right w:val="none" w:sz="0" w:space="0" w:color="auto"/>
      </w:divBdr>
    </w:div>
    <w:div w:id="339964422">
      <w:bodyDiv w:val="1"/>
      <w:marLeft w:val="0"/>
      <w:marRight w:val="0"/>
      <w:marTop w:val="0"/>
      <w:marBottom w:val="0"/>
      <w:divBdr>
        <w:top w:val="none" w:sz="0" w:space="0" w:color="auto"/>
        <w:left w:val="none" w:sz="0" w:space="0" w:color="auto"/>
        <w:bottom w:val="none" w:sz="0" w:space="0" w:color="auto"/>
        <w:right w:val="none" w:sz="0" w:space="0" w:color="auto"/>
      </w:divBdr>
    </w:div>
    <w:div w:id="414741933">
      <w:bodyDiv w:val="1"/>
      <w:marLeft w:val="0"/>
      <w:marRight w:val="0"/>
      <w:marTop w:val="0"/>
      <w:marBottom w:val="0"/>
      <w:divBdr>
        <w:top w:val="none" w:sz="0" w:space="0" w:color="auto"/>
        <w:left w:val="none" w:sz="0" w:space="0" w:color="auto"/>
        <w:bottom w:val="none" w:sz="0" w:space="0" w:color="auto"/>
        <w:right w:val="none" w:sz="0" w:space="0" w:color="auto"/>
      </w:divBdr>
    </w:div>
    <w:div w:id="563949598">
      <w:bodyDiv w:val="1"/>
      <w:marLeft w:val="0"/>
      <w:marRight w:val="0"/>
      <w:marTop w:val="0"/>
      <w:marBottom w:val="0"/>
      <w:divBdr>
        <w:top w:val="none" w:sz="0" w:space="0" w:color="auto"/>
        <w:left w:val="none" w:sz="0" w:space="0" w:color="auto"/>
        <w:bottom w:val="none" w:sz="0" w:space="0" w:color="auto"/>
        <w:right w:val="none" w:sz="0" w:space="0" w:color="auto"/>
      </w:divBdr>
    </w:div>
    <w:div w:id="721833585">
      <w:bodyDiv w:val="1"/>
      <w:marLeft w:val="0"/>
      <w:marRight w:val="0"/>
      <w:marTop w:val="0"/>
      <w:marBottom w:val="0"/>
      <w:divBdr>
        <w:top w:val="none" w:sz="0" w:space="0" w:color="auto"/>
        <w:left w:val="none" w:sz="0" w:space="0" w:color="auto"/>
        <w:bottom w:val="none" w:sz="0" w:space="0" w:color="auto"/>
        <w:right w:val="none" w:sz="0" w:space="0" w:color="auto"/>
      </w:divBdr>
    </w:div>
    <w:div w:id="729350280">
      <w:bodyDiv w:val="1"/>
      <w:marLeft w:val="0"/>
      <w:marRight w:val="0"/>
      <w:marTop w:val="0"/>
      <w:marBottom w:val="0"/>
      <w:divBdr>
        <w:top w:val="none" w:sz="0" w:space="0" w:color="auto"/>
        <w:left w:val="none" w:sz="0" w:space="0" w:color="auto"/>
        <w:bottom w:val="none" w:sz="0" w:space="0" w:color="auto"/>
        <w:right w:val="none" w:sz="0" w:space="0" w:color="auto"/>
      </w:divBdr>
    </w:div>
    <w:div w:id="803543490">
      <w:bodyDiv w:val="1"/>
      <w:marLeft w:val="0"/>
      <w:marRight w:val="0"/>
      <w:marTop w:val="0"/>
      <w:marBottom w:val="0"/>
      <w:divBdr>
        <w:top w:val="none" w:sz="0" w:space="0" w:color="auto"/>
        <w:left w:val="none" w:sz="0" w:space="0" w:color="auto"/>
        <w:bottom w:val="none" w:sz="0" w:space="0" w:color="auto"/>
        <w:right w:val="none" w:sz="0" w:space="0" w:color="auto"/>
      </w:divBdr>
    </w:div>
    <w:div w:id="1131170318">
      <w:bodyDiv w:val="1"/>
      <w:marLeft w:val="0"/>
      <w:marRight w:val="0"/>
      <w:marTop w:val="0"/>
      <w:marBottom w:val="0"/>
      <w:divBdr>
        <w:top w:val="none" w:sz="0" w:space="0" w:color="auto"/>
        <w:left w:val="none" w:sz="0" w:space="0" w:color="auto"/>
        <w:bottom w:val="none" w:sz="0" w:space="0" w:color="auto"/>
        <w:right w:val="none" w:sz="0" w:space="0" w:color="auto"/>
      </w:divBdr>
    </w:div>
    <w:div w:id="1140148002">
      <w:bodyDiv w:val="1"/>
      <w:marLeft w:val="0"/>
      <w:marRight w:val="0"/>
      <w:marTop w:val="0"/>
      <w:marBottom w:val="0"/>
      <w:divBdr>
        <w:top w:val="none" w:sz="0" w:space="0" w:color="auto"/>
        <w:left w:val="none" w:sz="0" w:space="0" w:color="auto"/>
        <w:bottom w:val="none" w:sz="0" w:space="0" w:color="auto"/>
        <w:right w:val="none" w:sz="0" w:space="0" w:color="auto"/>
      </w:divBdr>
    </w:div>
    <w:div w:id="1470898731">
      <w:bodyDiv w:val="1"/>
      <w:marLeft w:val="0"/>
      <w:marRight w:val="0"/>
      <w:marTop w:val="0"/>
      <w:marBottom w:val="0"/>
      <w:divBdr>
        <w:top w:val="none" w:sz="0" w:space="0" w:color="auto"/>
        <w:left w:val="none" w:sz="0" w:space="0" w:color="auto"/>
        <w:bottom w:val="none" w:sz="0" w:space="0" w:color="auto"/>
        <w:right w:val="none" w:sz="0" w:space="0" w:color="auto"/>
      </w:divBdr>
    </w:div>
    <w:div w:id="1516462101">
      <w:bodyDiv w:val="1"/>
      <w:marLeft w:val="0"/>
      <w:marRight w:val="0"/>
      <w:marTop w:val="0"/>
      <w:marBottom w:val="0"/>
      <w:divBdr>
        <w:top w:val="none" w:sz="0" w:space="0" w:color="auto"/>
        <w:left w:val="none" w:sz="0" w:space="0" w:color="auto"/>
        <w:bottom w:val="none" w:sz="0" w:space="0" w:color="auto"/>
        <w:right w:val="none" w:sz="0" w:space="0" w:color="auto"/>
      </w:divBdr>
    </w:div>
    <w:div w:id="1519150812">
      <w:bodyDiv w:val="1"/>
      <w:marLeft w:val="0"/>
      <w:marRight w:val="0"/>
      <w:marTop w:val="0"/>
      <w:marBottom w:val="0"/>
      <w:divBdr>
        <w:top w:val="none" w:sz="0" w:space="0" w:color="auto"/>
        <w:left w:val="none" w:sz="0" w:space="0" w:color="auto"/>
        <w:bottom w:val="none" w:sz="0" w:space="0" w:color="auto"/>
        <w:right w:val="none" w:sz="0" w:space="0" w:color="auto"/>
      </w:divBdr>
    </w:div>
    <w:div w:id="1564682560">
      <w:bodyDiv w:val="1"/>
      <w:marLeft w:val="0"/>
      <w:marRight w:val="0"/>
      <w:marTop w:val="0"/>
      <w:marBottom w:val="0"/>
      <w:divBdr>
        <w:top w:val="none" w:sz="0" w:space="0" w:color="auto"/>
        <w:left w:val="none" w:sz="0" w:space="0" w:color="auto"/>
        <w:bottom w:val="none" w:sz="0" w:space="0" w:color="auto"/>
        <w:right w:val="none" w:sz="0" w:space="0" w:color="auto"/>
      </w:divBdr>
    </w:div>
    <w:div w:id="2087801902">
      <w:bodyDiv w:val="1"/>
      <w:marLeft w:val="0"/>
      <w:marRight w:val="0"/>
      <w:marTop w:val="0"/>
      <w:marBottom w:val="0"/>
      <w:divBdr>
        <w:top w:val="none" w:sz="0" w:space="0" w:color="auto"/>
        <w:left w:val="none" w:sz="0" w:space="0" w:color="auto"/>
        <w:bottom w:val="none" w:sz="0" w:space="0" w:color="auto"/>
        <w:right w:val="none" w:sz="0" w:space="0" w:color="auto"/>
      </w:divBdr>
    </w:div>
    <w:div w:id="209408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1E3D6-E891-4717-BCF2-670D90811F9B}">
  <ds:schemaRefs>
    <ds:schemaRef ds:uri="http://schemas.microsoft.com/sharepoint/v3/contenttype/forms"/>
  </ds:schemaRefs>
</ds:datastoreItem>
</file>

<file path=customXml/itemProps2.xml><?xml version="1.0" encoding="utf-8"?>
<ds:datastoreItem xmlns:ds="http://schemas.openxmlformats.org/officeDocument/2006/customXml" ds:itemID="{3D9C8EE3-61D5-47B9-A2C3-B47A68300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CCED651-7E28-41E6-B56E-3D886F68D0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D6B41C-4B50-4071-8DC7-1956BA81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2025-01-02T09:08:00Z</cp:lastPrinted>
  <dcterms:created xsi:type="dcterms:W3CDTF">2025-01-05T09:38:00Z</dcterms:created>
  <dcterms:modified xsi:type="dcterms:W3CDTF">2025-01-05T09:38:00Z</dcterms:modified>
</cp:coreProperties>
</file>